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815AB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 w14:paraId="35B9C05C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行政许可类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 w14:paraId="6C329B83">
      <w:pPr>
        <w:tabs>
          <w:tab w:val="left" w:pos="5593"/>
        </w:tabs>
        <w:jc w:val="center"/>
        <w:rPr>
          <w:rFonts w:hint="eastAsia" w:cs="Arial" w:asciiTheme="minorEastAsia" w:hAnsiTheme="minorEastAsia"/>
          <w:sz w:val="32"/>
          <w:szCs w:val="32"/>
          <w:lang w:eastAsia="zh-CN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建筑起重机械使用登</w:t>
      </w:r>
      <w:bookmarkStart w:id="0" w:name="_GoBack"/>
      <w:bookmarkEnd w:id="0"/>
      <w:r>
        <w:rPr>
          <w:rFonts w:hint="eastAsia" w:cs="Arial" w:asciiTheme="minorEastAsia" w:hAnsiTheme="minorEastAsia"/>
          <w:sz w:val="32"/>
          <w:szCs w:val="32"/>
        </w:rPr>
        <w:t>记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 w14:paraId="4B9888B2"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 w14:paraId="18323AEF"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 w14:paraId="22DF8787"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3608705</wp:posOffset>
                </wp:positionH>
                <wp:positionV relativeFrom="paragraph">
                  <wp:posOffset>143510</wp:posOffset>
                </wp:positionV>
                <wp:extent cx="1724025" cy="756920"/>
                <wp:effectExtent l="4445" t="4445" r="5080" b="1968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70780" y="2792095"/>
                          <a:ext cx="2294890" cy="2392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356E81E">
                            <w:r>
                              <w:rPr>
                                <w:rFonts w:hint="eastAsia"/>
                              </w:rPr>
                              <w:t>应当提交的申请材料：</w:t>
                            </w:r>
                          </w:p>
                          <w:p w14:paraId="2FD1760F">
                            <w:pPr>
                              <w:numPr>
                                <w:ilvl w:val="0"/>
                                <w:numId w:val="0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建筑起重机械使用登记告知书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15pt;margin-top:11.3pt;height:59.6pt;width:135.75pt;z-index:251661312;mso-width-relative:page;mso-height-relative:page;" fillcolor="#FFFFFF" filled="t" stroked="t" coordsize="21600,21600" o:gfxdata="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kme8SNYAAAAKAQAADwAAAAAAAAABACAAAAAiAAAAZHJzL2Rvd25y&#10;ZXYueG1sUEsBAhQAFAAAAAgAh07iQHkQS/xyAgAA3gQAAA4AAAAAAAAAAQAgAAAAJQ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356E81E">
                      <w:r>
                        <w:rPr>
                          <w:rFonts w:hint="eastAsia"/>
                        </w:rPr>
                        <w:t>应当提交的申请材料：</w:t>
                      </w:r>
                    </w:p>
                    <w:p w14:paraId="2FD1760F">
                      <w:pPr>
                        <w:numPr>
                          <w:ilvl w:val="0"/>
                          <w:numId w:val="0"/>
                        </w:numPr>
                      </w:pPr>
                      <w:r>
                        <w:rPr>
                          <w:rFonts w:hint="eastAsia"/>
                        </w:rPr>
                        <w:t>建筑起重机械使用登记告知书</w:t>
                      </w:r>
                    </w:p>
                  </w:txbxContent>
                </v:textbox>
              </v:shape>
            </w:pict>
          </mc:Fallback>
        </mc:AlternateContent>
      </w:r>
    </w:p>
    <w:p w14:paraId="3C74C31A"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38100</wp:posOffset>
                </wp:positionV>
                <wp:extent cx="1562735" cy="447675"/>
                <wp:effectExtent l="4445" t="4445" r="13970" b="50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41955" y="1363345"/>
                          <a:ext cx="17151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D36460D">
                            <w:pPr>
                              <w:spacing w:line="360" w:lineRule="auto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申   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pt;height:35.25pt;width:123.05pt;z-index:251666432;mso-width-relative:page;mso-height-relative:page;" fillcolor="#FFFFFF" filled="t" stroked="t" coordsize="21600,21600" o:gfxdata="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LlCXvvVAAAACAEAAA8AAAAAAAAAAQAgAAAAIgAAAGRycy9kb3du&#10;cmV2LnhtbFBLAQIUABQAAAAIAIdO4kAfkG9ndAIAAN8EAAAOAAAAAAAAAAEAIAAAACQ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D36460D">
                      <w:pPr>
                        <w:spacing w:line="360" w:lineRule="auto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申   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52"/>
          <w:szCs w:val="52"/>
        </w:rPr>
        <w:t>→</w:t>
      </w:r>
    </w:p>
    <w:p w14:paraId="724CDBCE"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 w14:paraId="11C8E4D0"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-562610</wp:posOffset>
                </wp:positionH>
                <wp:positionV relativeFrom="paragraph">
                  <wp:posOffset>167005</wp:posOffset>
                </wp:positionV>
                <wp:extent cx="1886585" cy="915670"/>
                <wp:effectExtent l="4445" t="4445" r="13970" b="1333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5955" y="3087370"/>
                          <a:ext cx="1886585" cy="915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940B77C"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4.3pt;margin-top:13.15pt;height:72.1pt;width:148.55pt;z-index:251659264;mso-width-relative:page;mso-height-relative:page;" fillcolor="#FFFFFF" filled="t" stroked="t" coordsize="21600,21600" o:gfxdata="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TB02dcAAAAKAQAADwAAAAAAAAABACAAAAAiAAAAZHJzL2Rvd25y&#10;ZXYueG1sUEsBAhQAFAAAAAgAh07iQCujxj9xAgAA3A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940B77C"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8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55245</wp:posOffset>
                </wp:positionV>
                <wp:extent cx="1742440" cy="1275715"/>
                <wp:effectExtent l="4445" t="4445" r="5715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41980" y="2830195"/>
                          <a:ext cx="1666875" cy="1275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141B3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 w14:paraId="4090E97C"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5pt;margin-top:4.35pt;height:100.45pt;width:137.2pt;z-index:251660288;mso-width-relative:page;mso-height-relative:page;" fillcolor="#FFFFFF" filled="t" stroked="t" coordsize="21600,21600" o:gfxdata="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PJAlY/XAAAACQEAAA8AAAAAAAAAAQAgAAAAIgAAAGRycy9k&#10;b3ducmV2LnhtbFBLAQIUABQAAAAIAIdO4kCXR95sdQIAAN4EAAAOAAAAAAAAAAEAIAAAACYBAABk&#10;cnMvZTJvRG9jLnhtbFBLBQYAAAAABgAGAFkBAAAN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E141B3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 w14:paraId="4090E97C"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3799205</wp:posOffset>
                </wp:positionH>
                <wp:positionV relativeFrom="paragraph">
                  <wp:posOffset>167005</wp:posOffset>
                </wp:positionV>
                <wp:extent cx="1574165" cy="1257300"/>
                <wp:effectExtent l="4445" t="4445" r="2159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37455" y="5015865"/>
                          <a:ext cx="2305685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D0E23D5">
                            <w:r>
                              <w:rPr>
                                <w:rFonts w:hint="eastAsia"/>
                              </w:rPr>
                              <w:t>材料不齐全或者不符合法定形式的，一次性告知申请人补正材料，申请人按照要求提交全部补正申请材料的，不予受理。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15pt;margin-top:13.15pt;height:99pt;width:123.95pt;z-index:251663360;mso-width-relative:page;mso-height-relative:page;" fillcolor="#FFFFFF" filled="t" stroked="t" coordsize="21600,21600" o:gfxdata="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DpLv9s1wAAAAoBAAAPAAAAAAAAAAEAIAAAACIAAABkcnMvZG93&#10;bnJldi54bWxQSwECFAAUAAAACACHTuJAhvRni3MCAADfBAAADgAAAAAAAAABACAAAAAmAQAAZHJz&#10;L2Uyb0RvYy54bWxQSwUGAAAAAAYABgBZAQAACw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D0E23D5">
                      <w:r>
                        <w:rPr>
                          <w:rFonts w:hint="eastAsia"/>
                        </w:rPr>
                        <w:t>材料不齐全或者不符合法定形式的，一次性告知申请人补正材料，申请人按照要求提交全部补正申请材料的，不予受理。</w:t>
                      </w:r>
                    </w:p>
                  </w:txbxContent>
                </v:textbox>
              </v:shape>
            </w:pict>
          </mc:Fallback>
        </mc:AlternateContent>
      </w:r>
    </w:p>
    <w:p w14:paraId="0B0FE7B0"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 w14:paraId="0AF08B86"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 w14:paraId="02CF7558"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502920</wp:posOffset>
                </wp:positionV>
                <wp:extent cx="1771650" cy="933450"/>
                <wp:effectExtent l="4445" t="5080" r="14605" b="1397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22930" y="5053965"/>
                          <a:ext cx="177165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DAEFD9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   查</w:t>
                            </w:r>
                          </w:p>
                          <w:p w14:paraId="07DC17CA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依法对申请人提交的申请材料进行审查，提出审查意见。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7pt;margin-top:39.6pt;height:73.5pt;width:139.5pt;z-index:251662336;mso-width-relative:page;mso-height-relative:page;" fillcolor="#FFFFFF" filled="t" strok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FipAx/XAAAACgEAAA8AAAAAAAAAAQAgAAAAIgAAAGRycy9kb3ducmV2&#10;LnhtbFBLAQIUABQAAAAIAIdO4kA6vUWqbwIAAN8EAAAOAAAAAAAAAAEAIAAAACYBAABkcnMvZTJv&#10;RG9jLnhtbFBLBQYAAAAABgAGAFkBAAAH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DAEFD9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审   查</w:t>
                      </w:r>
                    </w:p>
                    <w:p w14:paraId="07DC17CA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依法对申请人提交的申请材料进行审查，提出审查意见。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 w14:paraId="3AC891C8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 w14:paraId="2778F010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 w14:paraId="29437315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 w14:paraId="298AC84C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760730</wp:posOffset>
                </wp:positionH>
                <wp:positionV relativeFrom="paragraph">
                  <wp:posOffset>10160</wp:posOffset>
                </wp:positionV>
                <wp:extent cx="3990340" cy="865505"/>
                <wp:effectExtent l="4445" t="4445" r="5715" b="63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8455" y="6710045"/>
                          <a:ext cx="3895725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A90986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决   定</w:t>
                            </w:r>
                          </w:p>
                          <w:p w14:paraId="6E8D3F1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依法作出准予许可或不予许可的书面决定；不予许可应当说明理由，并告知申请人享有依法申请行政复议或者提起行政诉讼的权利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9pt;margin-top:0.8pt;height:68.15pt;width:314.2pt;z-index:251664384;mso-width-relative:page;mso-height-relative:page;" fillcolor="#FFFFFF" filled="t" stroked="t" coordsize="21600,21600" o:gfxdata="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zKR6NdUAAAAJAQAADwAAAAAAAAABACAAAAAiAAAAZHJzL2Rvd25y&#10;ZXYueG1sUEsBAhQAFAAAAAgAh07iQJRb0hRzAgAA3wQAAA4AAAAAAAAAAQAgAAAAJA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A90986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决   定</w:t>
                      </w:r>
                    </w:p>
                    <w:p w14:paraId="6E8D3F1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依法作出准予许可或不予许可的书面决定；不予许可应当说明理由，并告知申请人享有依法申请行政复议或者提起行政诉讼的权利</w:t>
                      </w:r>
                    </w:p>
                  </w:txbxContent>
                </v:textbox>
              </v:shape>
            </w:pict>
          </mc:Fallback>
        </mc:AlternateContent>
      </w:r>
    </w:p>
    <w:p w14:paraId="00C87C4C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 w14:paraId="1ECDCBC1"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1532255</wp:posOffset>
                </wp:positionH>
                <wp:positionV relativeFrom="paragraph">
                  <wp:posOffset>506730</wp:posOffset>
                </wp:positionV>
                <wp:extent cx="2200275" cy="523875"/>
                <wp:effectExtent l="4445" t="4445" r="5080" b="508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7155" y="7995285"/>
                          <a:ext cx="22002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1B3108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送   达</w:t>
                            </w:r>
                          </w:p>
                          <w:p w14:paraId="564423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65pt;margin-top:39.9pt;height:41.25pt;width:173.25pt;z-index:251665408;mso-width-relative:page;mso-height-relative:page;" fillcolor="#FFFFFF" filled="t" strok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YkK6wNcAAAAKAQAADwAAAAAAAAABACAAAAAiAAAAZHJzL2Rvd25y&#10;ZXYueG1sUEsBAhQAFAAAAAgAh07iQPZLGwVxAgAA3wQAAA4AAAAAAAAAAQAgAAAAJgEAAGRycy9l&#10;Mm9Eb2MueG1sUEsFBgAAAAAGAAYAWQEAAAk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1B3108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送   达</w:t>
                      </w:r>
                    </w:p>
                    <w:p w14:paraId="5644235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 w14:paraId="73846302">
      <w:pPr>
        <w:tabs>
          <w:tab w:val="left" w:pos="6898"/>
        </w:tabs>
        <w:jc w:val="left"/>
        <w:rPr>
          <w:sz w:val="52"/>
        </w:rPr>
      </w:pPr>
      <w:r>
        <w:rPr>
          <w:rFonts w:hint="eastAsia"/>
          <w:sz w:val="52"/>
        </w:rPr>
        <w:tab/>
      </w:r>
    </w:p>
    <w:p w14:paraId="46244251">
      <w:pPr>
        <w:tabs>
          <w:tab w:val="left" w:pos="6898"/>
        </w:tabs>
        <w:jc w:val="left"/>
        <w:rPr>
          <w:rFonts w:asciiTheme="minorEastAsia" w:hAnsiTheme="minorEastAsia"/>
          <w:sz w:val="24"/>
        </w:rPr>
      </w:pPr>
    </w:p>
    <w:p w14:paraId="79F0C837">
      <w:pPr>
        <w:tabs>
          <w:tab w:val="left" w:pos="6898"/>
        </w:tabs>
        <w:jc w:val="left"/>
        <w:rPr>
          <w:rFonts w:asciiTheme="minorEastAsia" w:hAnsiTheme="minorEastAsia"/>
          <w:sz w:val="20"/>
          <w:szCs w:val="20"/>
        </w:rPr>
      </w:pPr>
      <w:r>
        <w:rPr>
          <w:rFonts w:hint="eastAsia" w:asciiTheme="minorEastAsia" w:hAnsiTheme="minorEastAsia"/>
          <w:sz w:val="20"/>
          <w:szCs w:val="20"/>
        </w:rPr>
        <w:t>办理机构：龙里县住房和城乡建设局</w:t>
      </w:r>
    </w:p>
    <w:p w14:paraId="5BD91B47">
      <w:pPr>
        <w:tabs>
          <w:tab w:val="left" w:pos="6898"/>
        </w:tabs>
        <w:jc w:val="left"/>
        <w:rPr>
          <w:rFonts w:hint="eastAsia" w:asciiTheme="minorEastAsia" w:hAnsiTheme="minorEastAsia"/>
          <w:sz w:val="20"/>
          <w:szCs w:val="20"/>
          <w:lang w:val="en-US" w:eastAsia="zh-CN"/>
        </w:rPr>
      </w:pPr>
      <w:r>
        <w:rPr>
          <w:rFonts w:hint="eastAsia" w:asciiTheme="minorEastAsia" w:hAnsiTheme="minorEastAsia"/>
          <w:sz w:val="20"/>
          <w:szCs w:val="20"/>
        </w:rPr>
        <w:t>业务电话：0854-</w:t>
      </w:r>
      <w:r>
        <w:rPr>
          <w:rFonts w:hint="eastAsia" w:asciiTheme="minorEastAsia" w:hAnsiTheme="minorEastAsia"/>
          <w:sz w:val="20"/>
          <w:szCs w:val="20"/>
          <w:lang w:val="en-US" w:eastAsia="zh-CN"/>
        </w:rPr>
        <w:t xml:space="preserve">5630756   </w:t>
      </w:r>
    </w:p>
    <w:p w14:paraId="1C078D0D">
      <w:pPr>
        <w:tabs>
          <w:tab w:val="left" w:pos="6898"/>
        </w:tabs>
        <w:jc w:val="left"/>
        <w:rPr>
          <w:rFonts w:asciiTheme="minorEastAsia" w:hAnsiTheme="minorEastAsia"/>
          <w:sz w:val="20"/>
          <w:szCs w:val="20"/>
        </w:rPr>
      </w:pPr>
      <w:r>
        <w:rPr>
          <w:rFonts w:hint="eastAsia" w:asciiTheme="minorEastAsia" w:hAnsiTheme="minorEastAsia"/>
          <w:sz w:val="20"/>
          <w:szCs w:val="20"/>
        </w:rPr>
        <w:t>法定期限：</w:t>
      </w:r>
      <w:r>
        <w:rPr>
          <w:rFonts w:hint="eastAsia" w:asciiTheme="minorEastAsia" w:hAnsiTheme="minorEastAsia"/>
          <w:sz w:val="20"/>
          <w:szCs w:val="20"/>
          <w:lang w:val="en-US" w:eastAsia="zh-CN"/>
        </w:rPr>
        <w:t>7</w:t>
      </w:r>
      <w:r>
        <w:rPr>
          <w:rFonts w:hint="eastAsia" w:asciiTheme="minorEastAsia" w:hAnsiTheme="minorEastAsia"/>
          <w:sz w:val="20"/>
          <w:szCs w:val="20"/>
        </w:rPr>
        <w:t>个工作日（不含检验、检测、鉴定和专家评审等时间）</w:t>
      </w:r>
    </w:p>
    <w:p w14:paraId="7A82FECE">
      <w:pPr>
        <w:tabs>
          <w:tab w:val="left" w:pos="6898"/>
        </w:tabs>
        <w:jc w:val="left"/>
        <w:rPr>
          <w:rFonts w:asciiTheme="minorEastAsia" w:hAnsiTheme="minorEastAsia"/>
          <w:sz w:val="36"/>
          <w:szCs w:val="36"/>
        </w:rPr>
      </w:pPr>
      <w:r>
        <w:rPr>
          <w:rFonts w:hint="eastAsia" w:asciiTheme="minorEastAsia" w:hAnsiTheme="minorEastAsia"/>
          <w:sz w:val="20"/>
          <w:szCs w:val="20"/>
        </w:rPr>
        <w:t>承诺期限：</w:t>
      </w:r>
      <w:r>
        <w:rPr>
          <w:rFonts w:hint="eastAsia" w:asciiTheme="minorEastAsia" w:hAnsiTheme="minorEastAsia"/>
          <w:sz w:val="20"/>
          <w:szCs w:val="20"/>
          <w:lang w:val="en-US" w:eastAsia="zh-CN"/>
        </w:rPr>
        <w:t>1</w:t>
      </w:r>
      <w:r>
        <w:rPr>
          <w:rFonts w:hint="eastAsia" w:asciiTheme="minorEastAsia" w:hAnsiTheme="minorEastAsia"/>
          <w:sz w:val="20"/>
          <w:szCs w:val="20"/>
        </w:rPr>
        <w:t>个工作日（不含检验、检测、鉴定和专家评审等时间）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a617dd81-a4f7-4046-8a94-fe802043d6c1"/>
  </w:docVars>
  <w:rsids>
    <w:rsidRoot w:val="665C2CB0"/>
    <w:rsid w:val="00005AD0"/>
    <w:rsid w:val="000D30DF"/>
    <w:rsid w:val="00211B15"/>
    <w:rsid w:val="00245E28"/>
    <w:rsid w:val="002563EA"/>
    <w:rsid w:val="002D3D0E"/>
    <w:rsid w:val="002D7A57"/>
    <w:rsid w:val="00320249"/>
    <w:rsid w:val="00362A09"/>
    <w:rsid w:val="003E1330"/>
    <w:rsid w:val="003F6235"/>
    <w:rsid w:val="0048315E"/>
    <w:rsid w:val="00490221"/>
    <w:rsid w:val="005567CA"/>
    <w:rsid w:val="00623C74"/>
    <w:rsid w:val="006631C7"/>
    <w:rsid w:val="006A4EFC"/>
    <w:rsid w:val="006D6316"/>
    <w:rsid w:val="006F0FCC"/>
    <w:rsid w:val="007B0C26"/>
    <w:rsid w:val="007B1EEB"/>
    <w:rsid w:val="00840D35"/>
    <w:rsid w:val="0089451C"/>
    <w:rsid w:val="008D38A1"/>
    <w:rsid w:val="008E0A9C"/>
    <w:rsid w:val="00973636"/>
    <w:rsid w:val="00975D30"/>
    <w:rsid w:val="009B5150"/>
    <w:rsid w:val="009F0CE8"/>
    <w:rsid w:val="009F584B"/>
    <w:rsid w:val="00A74878"/>
    <w:rsid w:val="00A860A8"/>
    <w:rsid w:val="00B84593"/>
    <w:rsid w:val="00BD1E59"/>
    <w:rsid w:val="00CA78D4"/>
    <w:rsid w:val="00D01BD0"/>
    <w:rsid w:val="00D41762"/>
    <w:rsid w:val="00D61300"/>
    <w:rsid w:val="00D617EA"/>
    <w:rsid w:val="00E313CB"/>
    <w:rsid w:val="00E43823"/>
    <w:rsid w:val="00E71F0C"/>
    <w:rsid w:val="00E730E4"/>
    <w:rsid w:val="00E852F7"/>
    <w:rsid w:val="00EB397B"/>
    <w:rsid w:val="00EF1156"/>
    <w:rsid w:val="00F778F0"/>
    <w:rsid w:val="00FD6A61"/>
    <w:rsid w:val="14367E89"/>
    <w:rsid w:val="20EC7033"/>
    <w:rsid w:val="287F11C7"/>
    <w:rsid w:val="2EB4672C"/>
    <w:rsid w:val="2FAC288E"/>
    <w:rsid w:val="44275F44"/>
    <w:rsid w:val="45F53D54"/>
    <w:rsid w:val="47385DEF"/>
    <w:rsid w:val="48E67452"/>
    <w:rsid w:val="4C0C79AA"/>
    <w:rsid w:val="4E5C45E8"/>
    <w:rsid w:val="6170598E"/>
    <w:rsid w:val="665C2CB0"/>
    <w:rsid w:val="6821612B"/>
    <w:rsid w:val="6A40256F"/>
    <w:rsid w:val="72632D59"/>
    <w:rsid w:val="757817F4"/>
    <w:rsid w:val="76AF11D2"/>
    <w:rsid w:val="7A700487"/>
    <w:rsid w:val="7AB36E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123</Words>
  <Characters>134</Characters>
  <Lines>4</Lines>
  <Paragraphs>1</Paragraphs>
  <TotalTime>1</TotalTime>
  <ScaleCrop>false</ScaleCrop>
  <LinksUpToDate>false</LinksUpToDate>
  <CharactersWithSpaces>189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ᴀʀᴛᴏʀɪᴀs.</cp:lastModifiedBy>
  <cp:lastPrinted>2018-06-01T02:14:00Z</cp:lastPrinted>
  <dcterms:modified xsi:type="dcterms:W3CDTF">2024-10-29T03:54:21Z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76E636370F9E45148DDEFAA25EA9FC81_13</vt:lpwstr>
  </property>
</Properties>
</file>