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 w:val="0"/>
          <w:sz w:val="24"/>
          <w:szCs w:val="24"/>
        </w:rPr>
        <w:t>对采矿许可证被暂扣、撤销、吊销、注销，未按规定交回安全生产许可证的处罚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E272EE"/>
    <w:rsid w:val="16E2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2019-11-07T01:59:00Z</dcterms:created>
  <dc:creator>小嘎嘎</dc:creator>
  <cp:lastModifiedBy>小嘎嘎</cp:lastModifiedBy>
  <dcterms:modified xsi:type="dcterms:W3CDTF">2019-11-07T02:00:42Z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