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对生产烟花爆竹企业出现《烟花爆竹安全管理条例》第三十七条规定情形的处罚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D692D"/>
    <w:rsid w:val="353D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2019-11-06T07:58:00Z</dcterms:created>
  <dc:creator>小嘎嘎</dc:creator>
  <cp:lastModifiedBy>小嘎嘎</cp:lastModifiedBy>
  <dcterms:modified xsi:type="dcterms:W3CDTF">2019-11-06T07:59:38Z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