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宋体" w:hAnsi="宋体" w:eastAsia="宋体" w:cs="宋体"/>
          <w:b/>
          <w:sz w:val="24"/>
        </w:rPr>
        <w:t>对《危险化学品重大危险源监督管理暂行规定》（2015年修正）第三十二条规定行为的处罚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6208D"/>
    <w:rsid w:val="1066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2019-11-06T07:06:00Z</dcterms:created>
  <dc:creator>小嘎嘎</dc:creator>
  <cp:lastModifiedBy>小嘎嘎</cp:lastModifiedBy>
  <dcterms:modified xsi:type="dcterms:W3CDTF">2019-11-06T07:07:14Z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