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line="440" w:lineRule="exact"/>
        <w:jc w:val="center"/>
        <w:textAlignment w:val="auto"/>
        <w:rPr>
          <w:rFonts w:hint="eastAsia" w:ascii="黑体" w:hAnsi="Dotum" w:eastAsia="黑体" w:cs="Dotum"/>
          <w:sz w:val="44"/>
          <w:szCs w:val="44"/>
        </w:rPr>
      </w:pPr>
      <w:r>
        <w:rPr>
          <w:rFonts w:hint="eastAsia" w:ascii="黑体" w:hAnsi="宋体" w:eastAsia="黑体" w:cs="宋体"/>
          <w:sz w:val="44"/>
          <w:szCs w:val="44"/>
        </w:rPr>
        <w:t>龙里县</w:t>
      </w:r>
      <w:r>
        <w:rPr>
          <w:rFonts w:hint="eastAsia" w:ascii="黑体" w:hAnsi="宋体" w:eastAsia="黑体" w:cs="宋体"/>
          <w:sz w:val="44"/>
          <w:szCs w:val="44"/>
          <w:lang w:eastAsia="zh-CN"/>
        </w:rPr>
        <w:t>应急</w:t>
      </w:r>
      <w:r>
        <w:rPr>
          <w:rFonts w:hint="eastAsia" w:ascii="黑体" w:hAnsi="宋体" w:eastAsia="黑体" w:cs="宋体"/>
          <w:sz w:val="44"/>
          <w:szCs w:val="44"/>
        </w:rPr>
        <w:t>局</w:t>
      </w:r>
      <w:r>
        <w:rPr>
          <w:rFonts w:hint="eastAsia" w:ascii="黑体" w:hAnsi="Dotum" w:eastAsia="黑体" w:cs="Dotum"/>
          <w:sz w:val="44"/>
          <w:szCs w:val="44"/>
        </w:rPr>
        <w:t>行政权力运行流程图</w:t>
      </w:r>
    </w:p>
    <w:p>
      <w:pPr>
        <w:keepNext w:val="0"/>
        <w:keepLines w:val="0"/>
        <w:pageBreakBefore w:val="0"/>
        <w:widowControl w:val="0"/>
        <w:kinsoku/>
        <w:wordWrap/>
        <w:overflowPunct/>
        <w:topLinePunct w:val="0"/>
        <w:autoSpaceDE/>
        <w:autoSpaceDN/>
        <w:bidi w:val="0"/>
        <w:adjustRightInd/>
        <w:snapToGrid w:val="0"/>
        <w:spacing w:line="440" w:lineRule="exact"/>
        <w:jc w:val="center"/>
        <w:textAlignment w:val="auto"/>
        <w:rPr>
          <w:rFonts w:hint="eastAsia" w:ascii="宋体" w:hAnsi="宋体" w:eastAsia="宋体" w:cs="宋体"/>
          <w:b/>
          <w:sz w:val="28"/>
          <w:szCs w:val="28"/>
          <w:lang w:eastAsia="zh-CN"/>
        </w:rPr>
      </w:pPr>
      <w:r>
        <w:rPr>
          <w:rFonts w:hint="eastAsia" w:ascii="黑体" w:hAnsi="Dotum" w:eastAsia="黑体" w:cs="Dotum"/>
          <w:sz w:val="44"/>
          <w:szCs w:val="44"/>
        </w:rPr>
        <w:t>其它权力事项流程</w:t>
      </w:r>
      <w:r>
        <w:rPr>
          <w:rFonts w:hint="eastAsia" w:ascii="黑体" w:hAnsi="宋体" w:eastAsia="黑体" w:cs="宋体"/>
          <w:sz w:val="44"/>
          <w:szCs w:val="44"/>
        </w:rPr>
        <w:t>图</w:t>
      </w:r>
    </w:p>
    <w:p>
      <w:pPr>
        <w:snapToGrid w:val="0"/>
        <w:rPr>
          <w:rFonts w:hint="eastAsia" w:ascii="宋体" w:hAnsi="宋体" w:eastAsia="宋体" w:cs="宋体"/>
          <w:b/>
          <w:sz w:val="28"/>
          <w:szCs w:val="28"/>
          <w:lang w:eastAsia="zh-CN"/>
        </w:rPr>
      </w:pPr>
    </w:p>
    <w:p>
      <w:pPr>
        <w:snapToGrid w:val="0"/>
        <w:rPr>
          <w:rFonts w:hint="eastAsia" w:ascii="宋体" w:hAnsi="宋体" w:eastAsia="宋体" w:cs="宋体"/>
          <w:b/>
          <w:sz w:val="28"/>
          <w:szCs w:val="28"/>
        </w:rPr>
      </w:pPr>
      <w:r>
        <w:rPr>
          <w:rFonts w:hint="eastAsia" w:ascii="宋体" w:hAnsi="宋体" w:eastAsia="宋体" w:cs="宋体"/>
          <w:b/>
          <w:sz w:val="28"/>
          <w:szCs w:val="28"/>
          <w:lang w:eastAsia="zh-CN"/>
        </w:rPr>
        <w:t>事项名称：一般生产安全事故调查处理</w:t>
      </w:r>
    </w:p>
    <w:p>
      <w:pPr>
        <w:jc w:val="both"/>
        <w:rPr>
          <w:rFonts w:hint="eastAsia"/>
          <w:sz w:val="18"/>
          <w:szCs w:val="18"/>
          <w:lang w:val="en-US" w:eastAsia="zh-CN"/>
        </w:rPr>
      </w:pPr>
      <w:r>
        <mc:AlternateContent>
          <mc:Choice Requires="wpc">
            <w:drawing>
              <wp:anchor distT="0" distB="0" distL="114300" distR="114300" simplePos="0" relativeHeight="251658240" behindDoc="1" locked="0" layoutInCell="1" allowOverlap="1">
                <wp:simplePos x="0" y="0"/>
                <wp:positionH relativeFrom="column">
                  <wp:posOffset>-124460</wp:posOffset>
                </wp:positionH>
                <wp:positionV relativeFrom="paragraph">
                  <wp:posOffset>139700</wp:posOffset>
                </wp:positionV>
                <wp:extent cx="5761990" cy="7632065"/>
                <wp:effectExtent l="0" t="0" r="0" b="26035"/>
                <wp:wrapTight wrapText="bothSides">
                  <wp:wrapPolygon>
                    <wp:start x="714" y="485"/>
                    <wp:lineTo x="714" y="2211"/>
                    <wp:lineTo x="1928" y="3073"/>
                    <wp:lineTo x="2000" y="5338"/>
                    <wp:lineTo x="5070" y="5661"/>
                    <wp:lineTo x="9641" y="5661"/>
                    <wp:lineTo x="5999" y="6038"/>
                    <wp:lineTo x="5427" y="6146"/>
                    <wp:lineTo x="5427" y="7332"/>
                    <wp:lineTo x="9784" y="7548"/>
                    <wp:lineTo x="9569" y="7710"/>
                    <wp:lineTo x="9569" y="8249"/>
                    <wp:lineTo x="3999" y="8411"/>
                    <wp:lineTo x="3713" y="8465"/>
                    <wp:lineTo x="3713" y="10459"/>
                    <wp:lineTo x="6427" y="10837"/>
                    <wp:lineTo x="9641" y="10837"/>
                    <wp:lineTo x="3713" y="11214"/>
                    <wp:lineTo x="3713" y="13317"/>
                    <wp:lineTo x="9569" y="13425"/>
                    <wp:lineTo x="7356" y="13802"/>
                    <wp:lineTo x="5356" y="14180"/>
                    <wp:lineTo x="5356" y="16120"/>
                    <wp:lineTo x="9069" y="16875"/>
                    <wp:lineTo x="5642" y="16929"/>
                    <wp:lineTo x="5356" y="16983"/>
                    <wp:lineTo x="5356" y="18331"/>
                    <wp:lineTo x="6713" y="18601"/>
                    <wp:lineTo x="9569" y="18601"/>
                    <wp:lineTo x="6142" y="19086"/>
                    <wp:lineTo x="5285" y="19248"/>
                    <wp:lineTo x="5285" y="21620"/>
                    <wp:lineTo x="14140" y="21620"/>
                    <wp:lineTo x="17139" y="21620"/>
                    <wp:lineTo x="20781" y="21404"/>
                    <wp:lineTo x="20853" y="20488"/>
                    <wp:lineTo x="20281" y="20434"/>
                    <wp:lineTo x="14140" y="20326"/>
                    <wp:lineTo x="14140" y="19463"/>
                    <wp:lineTo x="17853" y="19463"/>
                    <wp:lineTo x="20781" y="19086"/>
                    <wp:lineTo x="20853" y="17091"/>
                    <wp:lineTo x="20281" y="17037"/>
                    <wp:lineTo x="20853" y="16821"/>
                    <wp:lineTo x="20853" y="14880"/>
                    <wp:lineTo x="14354" y="14180"/>
                    <wp:lineTo x="9926" y="13425"/>
                    <wp:lineTo x="14782" y="13425"/>
                    <wp:lineTo x="16139" y="13263"/>
                    <wp:lineTo x="16139" y="11268"/>
                    <wp:lineTo x="15140" y="11160"/>
                    <wp:lineTo x="9998" y="10837"/>
                    <wp:lineTo x="12926" y="10837"/>
                    <wp:lineTo x="16068" y="10406"/>
                    <wp:lineTo x="16139" y="8465"/>
                    <wp:lineTo x="15568" y="8411"/>
                    <wp:lineTo x="10069" y="8249"/>
                    <wp:lineTo x="10783" y="7386"/>
                    <wp:lineTo x="13926" y="7386"/>
                    <wp:lineTo x="14425" y="7278"/>
                    <wp:lineTo x="14425" y="6200"/>
                    <wp:lineTo x="14068" y="6092"/>
                    <wp:lineTo x="9998" y="5661"/>
                    <wp:lineTo x="14711" y="5661"/>
                    <wp:lineTo x="17782" y="5338"/>
                    <wp:lineTo x="17782" y="3073"/>
                    <wp:lineTo x="18996" y="2211"/>
                    <wp:lineTo x="18996" y="485"/>
                    <wp:lineTo x="714" y="485"/>
                  </wp:wrapPolygon>
                </wp:wrapTight>
                <wp:docPr id="52"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7" name="矩形 27"/>
                        <wps:cNvSpPr/>
                        <wps:spPr>
                          <a:xfrm>
                            <a:off x="228610" y="165518"/>
                            <a:ext cx="4801537" cy="627073"/>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黑体" w:hAnsi="黑体" w:eastAsia="黑体"/>
                                  <w:sz w:val="24"/>
                                </w:rPr>
                              </w:pPr>
                              <w:r>
                                <w:rPr>
                                  <w:rFonts w:hint="eastAsia" w:ascii="黑体" w:hAnsi="黑体" w:eastAsia="黑体"/>
                                  <w:sz w:val="24"/>
                                </w:rPr>
                                <w:t>事故信息</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sz w:val="18"/>
                                  <w:szCs w:val="18"/>
                                </w:rPr>
                              </w:pPr>
                              <w:r>
                                <w:rPr>
                                  <w:rFonts w:hint="eastAsia"/>
                                  <w:sz w:val="18"/>
                                  <w:szCs w:val="18"/>
                                </w:rPr>
                                <w:t>（事故现场单位负责人接到报告后，应当于1小时内向事故发生地县级以上人民政府安全生产监督管理部门和负有安全生产监督管理职责的有关部门报告。）</w:t>
                              </w:r>
                            </w:p>
                          </w:txbxContent>
                        </wps:txbx>
                        <wps:bodyPr upright="1"/>
                      </wps:wsp>
                      <wps:wsp>
                        <wps:cNvPr id="28" name="矩形 28"/>
                        <wps:cNvSpPr/>
                        <wps:spPr>
                          <a:xfrm>
                            <a:off x="571890" y="1090087"/>
                            <a:ext cx="4114977" cy="76998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黑体" w:hAnsi="黑体" w:eastAsia="黑体"/>
                                  <w:sz w:val="24"/>
                                </w:rPr>
                              </w:pPr>
                              <w:r>
                                <w:rPr>
                                  <w:rFonts w:hint="eastAsia" w:ascii="黑体" w:hAnsi="黑体" w:eastAsia="黑体"/>
                                  <w:sz w:val="24"/>
                                </w:rPr>
                                <w:t>信息接报及处置</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sz w:val="18"/>
                                  <w:szCs w:val="18"/>
                                </w:rPr>
                              </w:pPr>
                              <w:r>
                                <w:rPr>
                                  <w:rFonts w:hint="eastAsia"/>
                                  <w:sz w:val="18"/>
                                  <w:szCs w:val="18"/>
                                </w:rPr>
                                <w:t>（接到事故信息报告后，立即报告主要负责人，起草《事故快报》报</w:t>
                              </w:r>
                              <w:r>
                                <w:rPr>
                                  <w:rFonts w:hint="eastAsia"/>
                                  <w:sz w:val="18"/>
                                  <w:szCs w:val="18"/>
                                  <w:lang w:eastAsia="zh-CN"/>
                                </w:rPr>
                                <w:t>县</w:t>
                              </w:r>
                              <w:r>
                                <w:rPr>
                                  <w:rFonts w:hint="eastAsia"/>
                                  <w:sz w:val="18"/>
                                  <w:szCs w:val="18"/>
                                </w:rPr>
                                <w:t>两办、</w:t>
                              </w:r>
                              <w:r>
                                <w:rPr>
                                  <w:rFonts w:hint="eastAsia"/>
                                  <w:sz w:val="18"/>
                                  <w:szCs w:val="18"/>
                                  <w:lang w:eastAsia="zh-CN"/>
                                </w:rPr>
                                <w:t>县应急管理局</w:t>
                              </w:r>
                              <w:r>
                                <w:rPr>
                                  <w:rFonts w:hint="eastAsia"/>
                                  <w:sz w:val="18"/>
                                  <w:szCs w:val="18"/>
                                </w:rPr>
                                <w:t>，通报公安、监察、总工会、相关业务主管部门及检察院；按照响应程序通知相关人员做好赴现场准备工作。每级上报的时间不得超过2小时）</w:t>
                              </w:r>
                            </w:p>
                          </w:txbxContent>
                        </wps:txbx>
                        <wps:bodyPr upright="1"/>
                      </wps:wsp>
                      <wps:wsp>
                        <wps:cNvPr id="29" name="矩形 29"/>
                        <wps:cNvSpPr/>
                        <wps:spPr>
                          <a:xfrm>
                            <a:off x="1486329" y="2177986"/>
                            <a:ext cx="2286098" cy="38864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黑体" w:hAnsi="黑体" w:eastAsia="黑体"/>
                                  <w:sz w:val="24"/>
                                </w:rPr>
                              </w:pPr>
                              <w:r>
                                <w:rPr>
                                  <w:rFonts w:hint="eastAsia" w:ascii="黑体" w:hAnsi="黑体" w:eastAsia="黑体"/>
                                  <w:sz w:val="24"/>
                                </w:rPr>
                                <w:t>赶赴现场</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sz w:val="18"/>
                                  <w:szCs w:val="18"/>
                                </w:rPr>
                              </w:pPr>
                              <w:r>
                                <w:rPr>
                                  <w:rFonts w:hint="eastAsia"/>
                                  <w:sz w:val="18"/>
                                  <w:szCs w:val="18"/>
                                </w:rPr>
                                <w:t>（局主要领导率队赴事故现场。）</w:t>
                              </w:r>
                            </w:p>
                          </w:txbxContent>
                        </wps:txbx>
                        <wps:bodyPr upright="1"/>
                      </wps:wsp>
                      <wps:wsp>
                        <wps:cNvPr id="30" name="矩形 30"/>
                        <wps:cNvSpPr/>
                        <wps:spPr>
                          <a:xfrm>
                            <a:off x="1029109" y="2985160"/>
                            <a:ext cx="3200537" cy="693426"/>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黑体" w:hAnsi="黑体" w:eastAsia="黑体"/>
                                  <w:sz w:val="24"/>
                                </w:rPr>
                              </w:pPr>
                              <w:r>
                                <w:rPr>
                                  <w:rFonts w:hint="eastAsia" w:ascii="黑体" w:hAnsi="黑体" w:eastAsia="黑体"/>
                                  <w:sz w:val="24"/>
                                </w:rPr>
                                <w:t>提出立案调查建议</w:t>
                              </w:r>
                            </w:p>
                            <w:p>
                              <w:pPr>
                                <w:jc w:val="center"/>
                                <w:rPr>
                                  <w:rFonts w:hint="eastAsia"/>
                                  <w:sz w:val="18"/>
                                  <w:szCs w:val="18"/>
                                </w:rPr>
                              </w:pPr>
                              <w:r>
                                <w:rPr>
                                  <w:rFonts w:hint="eastAsia"/>
                                  <w:sz w:val="18"/>
                                  <w:szCs w:val="18"/>
                                </w:rPr>
                                <w:t>（初步确定为生产安全事故的，提出立案调查建议和事故调查组组成建议上报</w:t>
                              </w:r>
                              <w:r>
                                <w:rPr>
                                  <w:rFonts w:hint="eastAsia"/>
                                  <w:sz w:val="18"/>
                                  <w:szCs w:val="18"/>
                                  <w:lang w:eastAsia="zh-CN"/>
                                </w:rPr>
                                <w:t>县</w:t>
                              </w:r>
                              <w:r>
                                <w:rPr>
                                  <w:rFonts w:hint="eastAsia"/>
                                  <w:sz w:val="18"/>
                                  <w:szCs w:val="18"/>
                                </w:rPr>
                                <w:t>政府。）</w:t>
                              </w:r>
                            </w:p>
                          </w:txbxContent>
                        </wps:txbx>
                        <wps:bodyPr upright="1"/>
                      </wps:wsp>
                      <wps:wsp>
                        <wps:cNvPr id="31" name="矩形 31"/>
                        <wps:cNvSpPr/>
                        <wps:spPr>
                          <a:xfrm>
                            <a:off x="1029109" y="3976082"/>
                            <a:ext cx="3200537" cy="70290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黑体" w:hAnsi="黑体" w:eastAsia="黑体"/>
                                  <w:sz w:val="24"/>
                                </w:rPr>
                              </w:pPr>
                              <w:r>
                                <w:rPr>
                                  <w:rFonts w:hint="eastAsia" w:ascii="黑体" w:hAnsi="黑体" w:eastAsia="黑体"/>
                                  <w:sz w:val="24"/>
                                </w:rPr>
                                <w:t>成立事故调查组</w:t>
                              </w:r>
                            </w:p>
                            <w:p>
                              <w:pPr>
                                <w:jc w:val="center"/>
                                <w:rPr>
                                  <w:rFonts w:hint="eastAsia"/>
                                  <w:sz w:val="18"/>
                                  <w:szCs w:val="18"/>
                                </w:rPr>
                              </w:pPr>
                              <w:r>
                                <w:rPr>
                                  <w:rFonts w:hint="eastAsia"/>
                                  <w:sz w:val="18"/>
                                  <w:szCs w:val="18"/>
                                </w:rPr>
                                <w:t>（召开事故调查组全体会议，部署事故调查工作，提出工作要求，研究制定事故调查工作方案。）</w:t>
                              </w:r>
                            </w:p>
                          </w:txbxContent>
                        </wps:txbx>
                        <wps:bodyPr upright="1"/>
                      </wps:wsp>
                      <wps:wsp>
                        <wps:cNvPr id="32" name="矩形 32"/>
                        <wps:cNvSpPr/>
                        <wps:spPr>
                          <a:xfrm>
                            <a:off x="1455653" y="6803745"/>
                            <a:ext cx="2286098" cy="84582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黑体" w:hAnsi="黑体" w:eastAsia="黑体"/>
                                  <w:sz w:val="24"/>
                                </w:rPr>
                              </w:pPr>
                              <w:r>
                                <w:rPr>
                                  <w:rFonts w:hint="eastAsia" w:ascii="黑体" w:hAnsi="黑体" w:eastAsia="黑体"/>
                                  <w:sz w:val="24"/>
                                </w:rPr>
                                <w:t>评估</w:t>
                              </w:r>
                            </w:p>
                            <w:p>
                              <w:pPr>
                                <w:rPr>
                                  <w:rFonts w:hint="eastAsia"/>
                                  <w:sz w:val="18"/>
                                  <w:szCs w:val="18"/>
                                </w:rPr>
                              </w:pPr>
                              <w:r>
                                <w:rPr>
                                  <w:rFonts w:hint="eastAsia"/>
                                  <w:sz w:val="18"/>
                                  <w:szCs w:val="18"/>
                                </w:rPr>
                                <w:t>（结案批复近一年时，组织对责任追究落实情况、整改措施落实情况进行，形成评估结论。）</w:t>
                              </w:r>
                            </w:p>
                          </w:txbxContent>
                        </wps:txbx>
                        <wps:bodyPr upright="1"/>
                      </wps:wsp>
                      <wps:wsp>
                        <wps:cNvPr id="33" name="矩形 33"/>
                        <wps:cNvSpPr/>
                        <wps:spPr>
                          <a:xfrm>
                            <a:off x="4001037" y="7247800"/>
                            <a:ext cx="1486329" cy="304787"/>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sz w:val="18"/>
                                  <w:szCs w:val="18"/>
                                </w:rPr>
                              </w:pPr>
                              <w:r>
                                <w:rPr>
                                  <w:rFonts w:hint="eastAsia"/>
                                  <w:sz w:val="18"/>
                                  <w:szCs w:val="18"/>
                                </w:rPr>
                                <w:t>归档</w:t>
                              </w:r>
                            </w:p>
                          </w:txbxContent>
                        </wps:txbx>
                        <wps:bodyPr upright="1"/>
                      </wps:wsp>
                      <wps:wsp>
                        <wps:cNvPr id="34" name="直接箭头连接符 34"/>
                        <wps:cNvCnPr/>
                        <wps:spPr>
                          <a:xfrm>
                            <a:off x="2618422" y="923110"/>
                            <a:ext cx="11686" cy="166247"/>
                          </a:xfrm>
                          <a:prstGeom prst="straightConnector1">
                            <a:avLst/>
                          </a:prstGeom>
                          <a:ln w="9525" cap="flat" cmpd="sng">
                            <a:solidFill>
                              <a:srgbClr val="000000"/>
                            </a:solidFill>
                            <a:prstDash val="solid"/>
                            <a:headEnd type="none" w="med" len="med"/>
                            <a:tailEnd type="triangle" w="med" len="med"/>
                          </a:ln>
                        </wps:spPr>
                        <wps:bodyPr/>
                      </wps:wsp>
                      <wps:wsp>
                        <wps:cNvPr id="35" name="直接箭头连接符 35"/>
                        <wps:cNvCnPr/>
                        <wps:spPr>
                          <a:xfrm>
                            <a:off x="2629378" y="1865908"/>
                            <a:ext cx="730" cy="297495"/>
                          </a:xfrm>
                          <a:prstGeom prst="straightConnector1">
                            <a:avLst/>
                          </a:prstGeom>
                          <a:ln w="9525" cap="flat" cmpd="sng">
                            <a:solidFill>
                              <a:srgbClr val="000000"/>
                            </a:solidFill>
                            <a:prstDash val="solid"/>
                            <a:headEnd type="none" w="med" len="med"/>
                            <a:tailEnd type="triangle" w="med" len="med"/>
                          </a:ln>
                        </wps:spPr>
                        <wps:bodyPr/>
                      </wps:wsp>
                      <wps:wsp>
                        <wps:cNvPr id="36" name="直接箭头连接符 36"/>
                        <wps:cNvCnPr/>
                        <wps:spPr>
                          <a:xfrm>
                            <a:off x="2629378" y="2688394"/>
                            <a:ext cx="730" cy="297495"/>
                          </a:xfrm>
                          <a:prstGeom prst="straightConnector1">
                            <a:avLst/>
                          </a:prstGeom>
                          <a:ln w="9525" cap="flat" cmpd="sng">
                            <a:solidFill>
                              <a:srgbClr val="000000"/>
                            </a:solidFill>
                            <a:prstDash val="solid"/>
                            <a:headEnd type="none" w="med" len="med"/>
                            <a:tailEnd type="triangle" w="med" len="med"/>
                          </a:ln>
                        </wps:spPr>
                        <wps:bodyPr/>
                      </wps:wsp>
                      <wps:wsp>
                        <wps:cNvPr id="37" name="直接箭头连接符 37"/>
                        <wps:cNvCnPr/>
                        <wps:spPr>
                          <a:xfrm>
                            <a:off x="2629378" y="3688066"/>
                            <a:ext cx="730" cy="297495"/>
                          </a:xfrm>
                          <a:prstGeom prst="straightConnector1">
                            <a:avLst/>
                          </a:prstGeom>
                          <a:ln w="9525" cap="flat" cmpd="sng">
                            <a:solidFill>
                              <a:srgbClr val="000000"/>
                            </a:solidFill>
                            <a:prstDash val="solid"/>
                            <a:headEnd type="none" w="med" len="med"/>
                            <a:tailEnd type="triangle" w="med" len="med"/>
                          </a:ln>
                        </wps:spPr>
                        <wps:bodyPr/>
                      </wps:wsp>
                      <wps:wsp>
                        <wps:cNvPr id="38" name="矩形 38"/>
                        <wps:cNvSpPr/>
                        <wps:spPr>
                          <a:xfrm>
                            <a:off x="4001037" y="5250645"/>
                            <a:ext cx="1486329" cy="29749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sz w:val="18"/>
                                  <w:szCs w:val="18"/>
                                </w:rPr>
                              </w:pPr>
                              <w:r>
                                <w:rPr>
                                  <w:rFonts w:hint="eastAsia"/>
                                  <w:sz w:val="18"/>
                                  <w:szCs w:val="18"/>
                                </w:rPr>
                                <w:t>查明事故原因</w:t>
                              </w:r>
                            </w:p>
                          </w:txbxContent>
                        </wps:txbx>
                        <wps:bodyPr upright="1"/>
                      </wps:wsp>
                      <wps:wsp>
                        <wps:cNvPr id="39" name="矩形 39"/>
                        <wps:cNvSpPr/>
                        <wps:spPr>
                          <a:xfrm>
                            <a:off x="4001037" y="5647305"/>
                            <a:ext cx="1486329" cy="29749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sz w:val="18"/>
                                  <w:szCs w:val="18"/>
                                </w:rPr>
                              </w:pPr>
                              <w:r>
                                <w:rPr>
                                  <w:rFonts w:hint="eastAsia"/>
                                  <w:sz w:val="18"/>
                                  <w:szCs w:val="18"/>
                                </w:rPr>
                                <w:t>应急处置情况评估</w:t>
                              </w:r>
                            </w:p>
                          </w:txbxContent>
                        </wps:txbx>
                        <wps:bodyPr upright="1"/>
                      </wps:wsp>
                      <wps:wsp>
                        <wps:cNvPr id="40" name="矩形 40"/>
                        <wps:cNvSpPr/>
                        <wps:spPr>
                          <a:xfrm>
                            <a:off x="4001037" y="6043236"/>
                            <a:ext cx="1486329" cy="29749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sz w:val="18"/>
                                  <w:szCs w:val="18"/>
                                </w:rPr>
                              </w:pPr>
                              <w:r>
                                <w:rPr>
                                  <w:rFonts w:hint="eastAsia"/>
                                  <w:sz w:val="18"/>
                                  <w:szCs w:val="18"/>
                                </w:rPr>
                                <w:t>提出责任追究建议</w:t>
                              </w:r>
                            </w:p>
                          </w:txbxContent>
                        </wps:txbx>
                        <wps:bodyPr upright="1"/>
                      </wps:wsp>
                      <wps:wsp>
                        <wps:cNvPr id="41" name="矩形 41"/>
                        <wps:cNvSpPr/>
                        <wps:spPr>
                          <a:xfrm>
                            <a:off x="4001037" y="6439897"/>
                            <a:ext cx="1486329" cy="29749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sz w:val="18"/>
                                  <w:szCs w:val="18"/>
                                </w:rPr>
                              </w:pPr>
                              <w:r>
                                <w:rPr>
                                  <w:rFonts w:hint="eastAsia"/>
                                  <w:sz w:val="18"/>
                                  <w:szCs w:val="18"/>
                                </w:rPr>
                                <w:t>起草事故调查报告</w:t>
                              </w:r>
                            </w:p>
                          </w:txbxContent>
                        </wps:txbx>
                        <wps:bodyPr upright="1"/>
                      </wps:wsp>
                      <wps:wsp>
                        <wps:cNvPr id="42" name="肘形连接符 42"/>
                        <wps:cNvCnPr/>
                        <wps:spPr>
                          <a:xfrm rot="-10800000" flipV="1">
                            <a:off x="3772427" y="5399393"/>
                            <a:ext cx="228610" cy="198330"/>
                          </a:xfrm>
                          <a:prstGeom prst="bentConnector3">
                            <a:avLst>
                              <a:gd name="adj1" fmla="val 50000"/>
                            </a:avLst>
                          </a:prstGeom>
                          <a:ln w="9525" cap="flat" cmpd="sng">
                            <a:solidFill>
                              <a:srgbClr val="000000"/>
                            </a:solidFill>
                            <a:prstDash val="solid"/>
                            <a:miter/>
                            <a:headEnd type="none" w="med" len="med"/>
                            <a:tailEnd type="triangle" w="med" len="med"/>
                          </a:ln>
                        </wps:spPr>
                        <wps:bodyPr/>
                      </wps:wsp>
                      <wps:wsp>
                        <wps:cNvPr id="43" name="肘形连接符 43"/>
                        <wps:cNvCnPr/>
                        <wps:spPr>
                          <a:xfrm rot="10800000">
                            <a:off x="3772427" y="5597723"/>
                            <a:ext cx="228610" cy="198330"/>
                          </a:xfrm>
                          <a:prstGeom prst="bentConnector3">
                            <a:avLst>
                              <a:gd name="adj1" fmla="val 50000"/>
                            </a:avLst>
                          </a:prstGeom>
                          <a:ln w="9525" cap="flat" cmpd="sng">
                            <a:solidFill>
                              <a:srgbClr val="000000"/>
                            </a:solidFill>
                            <a:prstDash val="solid"/>
                            <a:miter/>
                            <a:headEnd type="none" w="med" len="med"/>
                            <a:tailEnd type="triangle" w="med" len="med"/>
                          </a:ln>
                        </wps:spPr>
                        <wps:bodyPr/>
                      </wps:wsp>
                      <wps:wsp>
                        <wps:cNvPr id="44" name="肘形连接符 44"/>
                        <wps:cNvCnPr/>
                        <wps:spPr>
                          <a:xfrm rot="10800000">
                            <a:off x="3772427" y="5597723"/>
                            <a:ext cx="228610" cy="990922"/>
                          </a:xfrm>
                          <a:prstGeom prst="bentConnector3">
                            <a:avLst>
                              <a:gd name="adj1" fmla="val 50000"/>
                            </a:avLst>
                          </a:prstGeom>
                          <a:ln w="9525" cap="flat" cmpd="sng">
                            <a:solidFill>
                              <a:srgbClr val="000000"/>
                            </a:solidFill>
                            <a:prstDash val="solid"/>
                            <a:miter/>
                            <a:headEnd type="none" w="med" len="med"/>
                            <a:tailEnd type="triangle" w="med" len="med"/>
                          </a:ln>
                        </wps:spPr>
                        <wps:bodyPr/>
                      </wps:wsp>
                      <wps:wsp>
                        <wps:cNvPr id="45" name="肘形连接符 45"/>
                        <wps:cNvCnPr/>
                        <wps:spPr>
                          <a:xfrm rot="10800000">
                            <a:off x="3772427" y="5597723"/>
                            <a:ext cx="228610" cy="594261"/>
                          </a:xfrm>
                          <a:prstGeom prst="bentConnector3">
                            <a:avLst>
                              <a:gd name="adj1" fmla="val 50000"/>
                            </a:avLst>
                          </a:prstGeom>
                          <a:ln w="9525" cap="flat" cmpd="sng">
                            <a:solidFill>
                              <a:srgbClr val="000000"/>
                            </a:solidFill>
                            <a:prstDash val="solid"/>
                            <a:miter/>
                            <a:headEnd type="none" w="med" len="med"/>
                            <a:tailEnd type="triangle" w="med" len="med"/>
                          </a:ln>
                        </wps:spPr>
                        <wps:bodyPr/>
                      </wps:wsp>
                      <wps:wsp>
                        <wps:cNvPr id="46" name="直接箭头连接符 46"/>
                        <wps:cNvCnPr/>
                        <wps:spPr>
                          <a:xfrm>
                            <a:off x="3772427" y="7480401"/>
                            <a:ext cx="228610" cy="729"/>
                          </a:xfrm>
                          <a:prstGeom prst="straightConnector1">
                            <a:avLst/>
                          </a:prstGeom>
                          <a:ln w="9525" cap="flat" cmpd="sng">
                            <a:solidFill>
                              <a:srgbClr val="000000"/>
                            </a:solidFill>
                            <a:prstDash val="solid"/>
                            <a:headEnd type="none" w="med" len="med"/>
                            <a:tailEnd type="triangle" w="med" len="med"/>
                          </a:ln>
                        </wps:spPr>
                        <wps:bodyPr/>
                      </wps:wsp>
                      <wps:wsp>
                        <wps:cNvPr id="47" name="矩形 47"/>
                        <wps:cNvSpPr/>
                        <wps:spPr>
                          <a:xfrm>
                            <a:off x="1462957" y="5015857"/>
                            <a:ext cx="2286098" cy="68613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黑体" w:hAnsi="黑体" w:eastAsia="黑体"/>
                                  <w:sz w:val="24"/>
                                </w:rPr>
                              </w:pPr>
                              <w:r>
                                <w:rPr>
                                  <w:rFonts w:hint="eastAsia" w:ascii="黑体" w:hAnsi="黑体" w:eastAsia="黑体"/>
                                  <w:sz w:val="24"/>
                                </w:rPr>
                                <w:t>开展事故调查</w:t>
                              </w:r>
                            </w:p>
                            <w:p>
                              <w:pPr>
                                <w:jc w:val="center"/>
                                <w:rPr>
                                  <w:rFonts w:hint="eastAsia"/>
                                  <w:sz w:val="18"/>
                                  <w:szCs w:val="18"/>
                                </w:rPr>
                              </w:pPr>
                              <w:r>
                                <w:rPr>
                                  <w:rFonts w:hint="eastAsia"/>
                                  <w:sz w:val="18"/>
                                  <w:szCs w:val="18"/>
                                </w:rPr>
                                <w:t>（召开事故调查组全体会议，讨论通过事故调查报告，报区政府。）</w:t>
                              </w:r>
                            </w:p>
                          </w:txbxContent>
                        </wps:txbx>
                        <wps:bodyPr upright="1"/>
                      </wps:wsp>
                      <wps:wsp>
                        <wps:cNvPr id="48" name="矩形 48"/>
                        <wps:cNvSpPr/>
                        <wps:spPr>
                          <a:xfrm>
                            <a:off x="1462957" y="6006779"/>
                            <a:ext cx="2286098" cy="465201"/>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黑体" w:hAnsi="黑体" w:eastAsia="黑体"/>
                                  <w:sz w:val="24"/>
                                </w:rPr>
                              </w:pPr>
                              <w:r>
                                <w:rPr>
                                  <w:rFonts w:hint="eastAsia" w:ascii="黑体" w:hAnsi="黑体" w:eastAsia="黑体"/>
                                  <w:sz w:val="24"/>
                                </w:rPr>
                                <w:t>结案</w:t>
                              </w:r>
                            </w:p>
                            <w:p>
                              <w:pPr>
                                <w:jc w:val="center"/>
                                <w:rPr>
                                  <w:rFonts w:hint="eastAsia"/>
                                  <w:sz w:val="18"/>
                                  <w:szCs w:val="18"/>
                                </w:rPr>
                              </w:pPr>
                              <w:r>
                                <w:rPr>
                                  <w:rFonts w:hint="eastAsia"/>
                                  <w:sz w:val="18"/>
                                  <w:szCs w:val="18"/>
                                </w:rPr>
                                <w:t>（</w:t>
                              </w:r>
                              <w:r>
                                <w:rPr>
                                  <w:rFonts w:hint="eastAsia"/>
                                  <w:sz w:val="18"/>
                                  <w:szCs w:val="18"/>
                                  <w:lang w:eastAsia="zh-CN"/>
                                </w:rPr>
                                <w:t>县</w:t>
                              </w:r>
                              <w:r>
                                <w:rPr>
                                  <w:rFonts w:hint="eastAsia"/>
                                  <w:sz w:val="18"/>
                                  <w:szCs w:val="18"/>
                                </w:rPr>
                                <w:t>政府批复调查报告后，结案。）</w:t>
                              </w:r>
                            </w:p>
                          </w:txbxContent>
                        </wps:txbx>
                        <wps:bodyPr upright="1"/>
                      </wps:wsp>
                      <wps:wsp>
                        <wps:cNvPr id="49" name="直接箭头连接符 49"/>
                        <wps:cNvCnPr/>
                        <wps:spPr>
                          <a:xfrm>
                            <a:off x="2604545" y="4722737"/>
                            <a:ext cx="0" cy="292391"/>
                          </a:xfrm>
                          <a:prstGeom prst="straightConnector1">
                            <a:avLst/>
                          </a:prstGeom>
                          <a:ln w="9525" cap="flat" cmpd="sng">
                            <a:solidFill>
                              <a:srgbClr val="000000"/>
                            </a:solidFill>
                            <a:prstDash val="solid"/>
                            <a:headEnd type="none" w="med" len="med"/>
                            <a:tailEnd type="triangle" w="med" len="med"/>
                          </a:ln>
                        </wps:spPr>
                        <wps:bodyPr/>
                      </wps:wsp>
                      <wps:wsp>
                        <wps:cNvPr id="50" name="直接箭头连接符 50"/>
                        <wps:cNvCnPr/>
                        <wps:spPr>
                          <a:xfrm>
                            <a:off x="2604545" y="5714387"/>
                            <a:ext cx="0" cy="292391"/>
                          </a:xfrm>
                          <a:prstGeom prst="straightConnector1">
                            <a:avLst/>
                          </a:prstGeom>
                          <a:ln w="9525" cap="flat" cmpd="sng">
                            <a:solidFill>
                              <a:srgbClr val="000000"/>
                            </a:solidFill>
                            <a:prstDash val="solid"/>
                            <a:headEnd type="none" w="med" len="med"/>
                            <a:tailEnd type="triangle" w="med" len="med"/>
                          </a:ln>
                        </wps:spPr>
                        <wps:bodyPr/>
                      </wps:wsp>
                      <wps:wsp>
                        <wps:cNvPr id="51" name="直接箭头连接符 51"/>
                        <wps:cNvCnPr/>
                        <wps:spPr>
                          <a:xfrm>
                            <a:off x="2604545" y="6503333"/>
                            <a:ext cx="0" cy="292391"/>
                          </a:xfrm>
                          <a:prstGeom prst="straightConnector1">
                            <a:avLst/>
                          </a:prstGeom>
                          <a:ln w="9525" cap="flat" cmpd="sng">
                            <a:solidFill>
                              <a:srgbClr val="000000"/>
                            </a:solidFill>
                            <a:prstDash val="solid"/>
                            <a:headEnd type="none" w="med" len="med"/>
                            <a:tailEnd type="triangle" w="med" len="med"/>
                          </a:ln>
                        </wps:spPr>
                        <wps:bodyPr/>
                      </wps:wsp>
                    </wpc:wpc>
                  </a:graphicData>
                </a:graphic>
              </wp:anchor>
            </w:drawing>
          </mc:Choice>
          <mc:Fallback>
            <w:pict>
              <v:group id="_x0000_s1026" o:spid="_x0000_s1026" o:spt="203" style="position:absolute;left:0pt;margin-left:-9.8pt;margin-top:11pt;height:600.95pt;width:453.7pt;mso-wrap-distance-left:9pt;mso-wrap-distance-right:9pt;z-index:-251658240;mso-width-relative:page;mso-height-relative:page;" coordsize="5761990,7632065" wrapcoords="714 485 714 2211 1928 3073 2000 5338 5070 5661 9641 5661 5999 6038 5427 6146 5427 7332 9784 7548 9569 7710 9569 8249 3999 8411 3713 8465 3713 10459 6427 10837 9641 10837 3713 11214 3713 13317 9569 13425 7356 13802 5356 14180 5356 16120 9069 16875 5642 16929 5356 16983 5356 18331 6713 18601 9569 18601 6142 19086 5285 19248 5285 21620 14140 21620 17139 21620 20781 21404 20853 20488 20281 20434 14140 20326 14140 19463 17853 19463 20781 19086 20853 17091 20281 17037 20853 16821 20853 14880 14354 14180 9926 13425 14782 13425 16139 13263 16139 11268 15140 11160 9998 10837 12926 10837 16068 10406 16139 8465 15568 8411 10069 8249 10783 7386 13926 7386 14425 7278 14425 6200 14068 6092 9998 5661 14711 5661 17782 5338 17782 3073 18996 2211 18996 485 714 485" editas="canvas" o:gfxdata="UEsDBAoAAAAAAIdO4kAAAAAAAAAAAAAAAAAEAAAAZHJzL1BLAwQUAAAACACHTuJA1HLw/NgAAAAL&#10;AQAADwAAAGRycy9kb3ducmV2LnhtbE2Py07DMBBF90j8gzVI7FonqVSSEKcSIOgWCkJiN4knDxHb&#10;UezW5e8ZVnQ5mqN7z612ZzOJEy1+dFZBuk5AkG2dHm2v4OP9eZWD8AGtxslZUvBDHnb19VWFpXbR&#10;vtHpEHrBIdaXqGAIYS6l9O1ABv3azWT517nFYOBz6aVeMHK4mWSWJFtpcLTcMOBMjwO134ejUfCw&#10;efrEmHf7Rje6iy9fxT6+Fkrd3qTJPYhA5/APw58+q0PNTo07Wu3FpGCVFltGFWQZb2Igz+94S8Nk&#10;lm0KkHUlLzfUv1BLAwQUAAAACACHTuJAGmQxTmQGAADTOwAADgAAAGRycy9lMm9Eb2MueG1s7ZtN&#10;j9tEGMfvSHwHy/c28+axJ2q2h75dECAVuHsTJzHym2x3s3uFOycOSEggIUBCAk49ICHEpyntx+A/&#10;Y8d2vNkkuy0tu+scdh17Mh4//vmZ5/nP43v3T+PIOgnyIkyTiU3vEtsKkmk6C5PFxP70k8d3PNsq&#10;Sj+Z+VGaBBP7LCjs+0fvv3dvlY0Dli7TaBbkFjpJivEqm9jLsszGo1ExXQaxX9xNsyDBwXmax36J&#10;r/liNMv9FXqPoxEjRI5WaT7L8nQaFAX2PqwO2kem//k8mJYfzedFUFrRxMbYSvM3N3+P9d/R0T1/&#10;vMj9bBlO62H4VxhF7IcJTtp09dAvfetZHp7rKg6neVqk8/LuNI1H6XweTgNzDbgaSnpX8yRPn2Xm&#10;Whbj1SJrzATT9ux05W6nH558nFvhbGI7zLYSP8Y9evn1ny/++NLCDlhnlS3GaPQkz55mH+f1jkX1&#10;TV/w6TyP9X9cinVq7HrW2DU4La0pdjqupErB/FMccyVnRDqV5adL3J5zv5suH+355Wh94pEeXzOc&#10;VQaKitZQxesZ6unSzwJj/0LboDYUcxtDff/Li79+sLDD2MU0aqxUjAsYbIuJGPMkhTFgCyodh3qV&#10;KdbGEh6hDsc5tLEkc4nLdYPmiv1xlhflkyCNLb0xsXNAbtjzTz4oyqrpuok+fZFG4exxGEXmS744&#10;fhDl1omPB+Kx+dS9bzSLEms1sZXDHIzDx3M5j/wSm3EGUopkYc638Yui2zExn20d64E99ItlNQDT&#10;Q3X5cVgGOQbvj5eBP3uUzKzyLAOMCdyGrQcTBzPbigJ4Gb1lWpZ+GB3SEraLEphQ41HdFL1Vnh6f&#10;ohu9eZzOznB3n2V5uFjCpNQMvaapavLfYwVPWT9/NVYGDD0IsLcfK8elnn7GNFZEEeIZKv1xwxWl&#10;Qrk1V65UyjP9D1zddK5Unyul6T6YKyo8eGx0ArAYdV3lyerpW4Ol/RlRoFc7LO55UphpdQDrhoPF&#10;4Ww2HBZ2XAoswhQ8VQWW8hwq63BsDRbiBNLOhIoLZsgbwLrpYNE+WGY+PtxjdcDiypXEM5FsOxVu&#10;gOWiNTHh6ADWTQerTXGqEIvXKc6BIRYVjiMdbjyW9Ah3RZ3GrD3WxlToCcdjw1R4G2J3DiY2p0KT&#10;sx3ssQRB8q9zPkRQLhOuR3pTYROEmRiLoIWJ7gePddM9lmjA+vb5P1/99PL33178+PzV39/p7V9/&#10;trjohFwPklqgWWe5a5GkUWeYpJ5g8ILgTDFOIUOYRHrtvyiViO5NIE+lBIj68MWQFWXu64T5QZok&#10;ECHSnO7SId6+pnBVJaHMQz9ZRBfoDrDHFjWhkhC0ufRTD7XgLckGHApN7Xq2E2KmqNoTHUIIU9xF&#10;MgdCqCcdRXrylKvDfu2FmHKF2hM3DYC0ctM7AwQP9E5ATFJ1JUCY9DyujAtqg+sBEKiW18qDtHr2&#10;dg/Slbcv50E4ACGypxcNgFw3QPrKNL+cMt2NbrGiQGQ/bdqIbg+ZV4Ylj32LI9uDlP/ZkgfvS9PY&#10;cRkFcQMsKeBYevn4ANbtXEvDCsQ65qmEnmpJ4kr5uCSCM96bwwawbilYfWlaXE6a7nosKbjyVG+V&#10;dgDrloLVSNOvvvgGRSWtxCO6GvUF4beVp6hauEMJhEN8bGsehdlnuo5BF1TUpTnchbSoi1eQvDtc&#10;Ka6MSNlmbuvCFJ3dU+Xxaj3vYvnnOEha6Ye30o8+52JWO2B/9jmemXkcoawKRSeWYwZYyUqmYMUI&#10;TN16lbevE71+7cl1yvdEI1afQ62rWu9ErSHtIr4clJqwga9KXr1lfDWa9Tm+DlCrK1f22nyh3FBB&#10;6N4pXw/+q6myu1b+q1G8z/F1gNb9hvhyFKpRqjLBdpVlPYvVhZkDX9eTrz2CubicYN4Nu1wU9wpi&#10;sNkedrkotNvps4YVlXe/ooJl0Z660FXI91fqUiGZcupAHMXeHrZx0zeJaCoqsSJLsci3k4pBD70R&#10;eqjoC+3Ygft+sGzVBUvi5RgU6+4AS0gH75wMYN2CdwtEK7RvXeLD8ZazCxK/TqbHoIk6WMTRSoJw&#10;GXNRurThwJoSAcbVHsKGCe3dT2hOK5dvxQPHr4oH3koRvP8qyoDHtSoQcFrRezse5hG/RAVJ6z2k&#10;Qzg+g/cYb77L9obycfN2JN4cNRpr/ZarfjW1+91UrLXv4h79C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UIAABbQ29udGVudF9UeXBlc10ueG1s&#10;UEsBAhQACgAAAAAAh07iQAAAAAAAAAAAAAAAAAYAAAAAAAAAAAAQAAAAtwcAAF9yZWxzL1BLAQIU&#10;ABQAAAAIAIdO4kCKFGY80QAAAJQBAAALAAAAAAAAAAEAIAAAANsHAABfcmVscy8ucmVsc1BLAQIU&#10;AAoAAAAAAIdO4kAAAAAAAAAAAAAAAAAEAAAAAAAAAAAAEAAAAAAAAABkcnMvUEsBAhQAFAAAAAgA&#10;h07iQNRy8PzYAAAACwEAAA8AAAAAAAAAAQAgAAAAIgAAAGRycy9kb3ducmV2LnhtbFBLAQIUABQA&#10;AAAIAIdO4kAaZDFOZAYAANM7AAAOAAAAAAAAAAEAIAAAACcBAABkcnMvZTJvRG9jLnhtbFBLBQYA&#10;AAAABgAGAFkBAAD9CQAAAAA=&#10;">
                <o:lock v:ext="edit" aspectratio="f"/>
                <v:rect id="_x0000_s1026" o:spid="_x0000_s1026" o:spt="1" style="position:absolute;left:0;top:0;height:7632065;width:5761990;" filled="f" stroked="f" coordsize="21600,21600" o:gfxdata="UEsDBAoAAAAAAIdO4kAAAAAAAAAAAAAAAAAEAAAAZHJzL1BLAwQUAAAACACHTuJA1HLw/NgAAAAL&#10;AQAADwAAAGRycy9kb3ducmV2LnhtbE2Py07DMBBF90j8gzVI7FonqVSSEKcSIOgWCkJiN4knDxHb&#10;UezW5e8ZVnQ5mqN7z612ZzOJEy1+dFZBuk5AkG2dHm2v4OP9eZWD8AGtxslZUvBDHnb19VWFpXbR&#10;vtHpEHrBIdaXqGAIYS6l9O1ABv3azWT517nFYOBz6aVeMHK4mWSWJFtpcLTcMOBMjwO134ejUfCw&#10;efrEmHf7Rje6iy9fxT6+Fkrd3qTJPYhA5/APw58+q0PNTo07Wu3FpGCVFltGFWQZb2Igz+94S8Nk&#10;lm0KkHUlLzfUv1BLAwQUAAAACACHTuJA0spteR8GAABOOwAADgAAAGRycy9lMm9Eb2MueG1s7ZtN&#10;b9s2GMfvA/YdBN1bUyJFiUadHtJ1l2ErkG13RpJtDXqDpMbJdR9g5wEDVmDYBgzYdup12Kfp2o+x&#10;PynZeonj2GnXLol8cGiJoSjpx4cP/8/DR4/Pk9g4C4syytKZaT0kphGmfhZE6WJmfvXl0weeaZSV&#10;TAMZZ2k4My/C0nx89PFHj1b5NLSzZRYHYWGgkbScrvKZuayqfDqZlP4yTGT5MMvDFCfnWZHICj+L&#10;xSQo5AqtJ/HEJoRPVlkR5EXmh2WJo0/qk+aRbn8+D/3qi/m8DCsjnpnoW6W/C/19qr4nR4/kdFHI&#10;fBn5TTfkDXqRyCjFRTdNPZGVNJ4X0aWmksgvsjKbVw/9LJlk83nkh/oecDcWGdzNsUzPZKlvxsfT&#10;WXcQpXfY7ulC9TvNnkZxjKcxQetTdUz9XeH9hOp0nPYr1Ud03abOKscLLPPNqyzfrosnS5mH+s7L&#10;qf/52bPCiIKZabumkcoEHL1+8durv34ycAB9VtdGpZP8WdH8KlFUPT6fF4n6iwdtnOP/bY9bwOAC&#10;qHLHsbz6/YfnleHjNPOI5VBcw0cFbrvEparCpG0nL8rq0zBLDFWYmQX40q9dnn1WVnXVdRV12TKL&#10;o0A9WP2jWJwex4VxJsHiU/1pWu9Vi1NjNTOFYzvoh8SQmMeyQjHJ8QDKdKGv1/uPstsw0Z9tDauO&#10;PZHlsu6AbqG+/SSqwgKdl9NlKINP0sCoLnI84xQj1lSdScLANOIQA1yVdM1KRvE+NfHsFDsgpZzW&#10;L0WVqvPTczSjiqdZcIG3+zwvosUSj9TSXVdnQFNd5b/HCkaqj5UGQ3ViL6wc1/JEgxURhHiaSjnd&#10;cGVZTLgNVy4XwtPtj1zdda7EkCuh6N6bK4t5nNpoBObItlxXeLwefWuwlD0jAvQqg0U9jzM9o41g&#10;3XGwKIxNz2DhwEFgEVtYpAFLeI7FG09oDRaFb9XOhIIyW5M3gnXXwbKGYOn5eH+L1QGLCpcTz+5b&#10;rB5YLmoTR1UYwbrrYNlDsDQY+4PFHIc7VE+F3CPUZZqb1sfqTYUeczx7nArvg+9OwUR/KtRrtr3B&#10;YgTrbrXmgwfl2sz1yGAq3Dhh2sciqKG9+9Fi3XWLxTZg/fDyn+9+ef3nH69+fvnm7x9V+fdfDco6&#10;Ltdxeq30wC2P2bCC4EzY1IIMgXmvtV+WxeHda0fe4hwg7p4Wy6qQasF8nKUpRIissHbpEO9fU7ip&#10;klAVkUwX8RW6AwbdFjWhlhCUF6FG/fuTDSgUmsb0bCdET1GNJdqHEFtQF4s5EGJ53BFkIE+5yu1X&#10;VsgWLhPX+E0jIK3c9MEAwYDeCYheVN0IEJt7HhXaBLU2ZAQEquWtsiCtnr3dgnTl7cMsCAUghA/0&#10;ohGQ2wbIUJmmhynTXe8WEQXCh8umnne7z7wyhjyuC45sd1L+ZyEPOpSmceAQBbEHFmcwLIP1+AjW&#10;/YylIQKx9nnqEG0dkrjRepwTRm06mMNGsO4pWENpmh0mTXctFmdUeGIQpR3BuqdgbaTpN99+j6SS&#10;VuJhXY36CvfbKDJkLTywCIRDfExjHkf51yqPQak7Td4JdSEtquQVLN4dKgQVWqRsV27rxBS1ureE&#10;R+t43tUa42mYttIPbaUfdc1F0BhgGXyDMTNPYmQ0IenEcHQH62iLTljRcZduvsr714nePvfkNq33&#10;2EasvoRaV7XeidqGtKv4cpBqYo981fLqPeNro1lf4msPtbo2ZW/NlxBEQOiu7cw6AW9tZZrEudF+&#10;bbLsbpX92ijel/jaQ+t+R3w5AtkodZrglYmZI1+3k69rBHN2mGDedbtcJPcyorHZ7na5SLTbabPG&#10;iMqHj6ggLDpQF7oK+cm1CeAW47ZwGkccyd4eynjpfSI2GZWIyFoI8u2kYtRD74QeyoZCOw7gve8t&#10;W3XB4tiXgmTdHWAx7mC7xwjWPdhbwFqhfWuID+dbzq5Y+HVWejY0UQdBHKUkMNe2XaQu9QzYJkXA&#10;puIawsYJ7cNPaE4rl2/FA+dvigd2pTA63Ioy4nGrEgScVvTejoce4gdkkLTWgzuE4jNaj2l/L9s7&#10;Wo/XeyNzX2uszQZTtSu0+1tnrLXbYI/+B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JAIAABbQ29udGVudF9UeXBlc10ueG1sUEsBAhQACgAAAAAA&#10;h07iQAAAAAAAAAAAAAAAAAYAAAAAAAAAAAAQAAAAcgcAAF9yZWxzL1BLAQIUABQAAAAIAIdO4kCK&#10;FGY80QAAAJQBAAALAAAAAAAAAAEAIAAAAJYHAABfcmVscy8ucmVsc1BLAQIUAAoAAAAAAIdO4kAA&#10;AAAAAAAAAAAAAAAEAAAAAAAAAAAAEAAAAAAAAABkcnMvUEsBAhQAFAAAAAgAh07iQNRy8PzYAAAA&#10;CwEAAA8AAAAAAAAAAQAgAAAAIgAAAGRycy9kb3ducmV2LnhtbFBLAQIUABQAAAAIAIdO4kDSym15&#10;HwYAAE47AAAOAAAAAAAAAAEAIAAAACcBAABkcnMvZTJvRG9jLnhtbFBLBQYAAAAABgAGAFkBAAC4&#10;CQAAAAA=&#10;">
                  <v:path/>
                  <v:fill on="f" focussize="0,0"/>
                  <v:stroke on="f"/>
                  <v:imagedata o:title=""/>
                  <o:lock v:ext="edit" rotation="t" text="t" aspectratio="t"/>
                </v:rect>
                <v:rect id="_x0000_s1026" o:spid="_x0000_s1026" o:spt="1" style="position:absolute;left:228609;top:165518;height:627073;width:4801537;" fillcolor="#FFFFFF" filled="t" stroked="t" coordsize="21600,21600" o:gfxdata="UEsDBAoAAAAAAIdO4kAAAAAAAAAAAAAAAAAEAAAAZHJzL1BLAwQUAAAACACHTuJAZcuA09gAAAAL&#10;AQAADwAAAGRycy9kb3ducmV2LnhtbE2PMU/DMBCFdyT+g3VIbK0dVypJiNMBVKSObbqwObFJAvE5&#10;ip029NdzTDCe7tN73yt2ixvYxU6h96ggWQtgFhtvemwVnKv9KgUWokajB49WwbcNsCvv7wqdG3/F&#10;o72cYssoBEOuFXQxjjnnoems02HtR4v0+/CT05HOqeVm0lcKdwOXQmy50z1SQ6dH+9LZ5us0OwV1&#10;L8/6dqzehMv2m3hYqs/5/VWpx4dEPAOLdol/MPzqkzqU5FT7GU1gg4JVkm0JVSAlbSIgTZ9oS02k&#10;lJsMeFnw/xvKH1BLAwQUAAAACACHTuJAa0XYFvMBAADnAwAADgAAAGRycy9lMm9Eb2MueG1srVNL&#10;jhMxEN0jcQfLe9KfIZnQSmcWhLBBMNIMB6jY7m5L/sn2pDunQWLHITgO4hqU3WE+wAIheuGussuv&#10;Xr0qb64mrchR+CCtaWm1KCkRhlkuTd/Sj7f7F2tKQgTDQVkjWnoSgV5tnz/bjK4RtR2s4sITBDGh&#10;GV1LhxhdUxSBDUJDWFgnDB521muI6Pq+4B5GRNeqqMtyVYzWc+ctEyHg7m4+pNuM33WCxQ9dF0Qk&#10;qqXILebV5/WQ1mK7gab34AbJzjTgH1hokAaT3kPtIAK58/I3KC2Zt8F2ccGsLmzXSSZyDVhNVf5S&#10;zc0ATuRaUJzg7mUK/w+WvT9eeyJ5S+tLSgxo7NH3T1++ff1McAPVGV1oMOjGXfuzF9BMpU6d1+mP&#10;RZAJ79frVYUSn3AMVstltZ61FVMkDI9frstqeYE5GAas6svy8iIFFA84zof4VlhNktFSj73LksLx&#10;XYhz6M+QlDZYJfleKpUd3x9eK0+OgH3e5++M/iRMGTK29NWyXiIPwHHrFEQ0tUMBgulzvic3wmPg&#10;Mn9/Ak7EdhCGmUBGmMvXMgqP5KEZBPA3hpN4cqixwddAExktOCVK4ONJVo6MINXfRKJ2yqCEqUVz&#10;U5IVp8OEMMk8WH7C7t45L/sBJa0y9XSC05S1P09+GtfHfgZ9eJ/bH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GXLgNPYAAAACwEAAA8AAAAAAAAAAQAgAAAAIgAAAGRycy9kb3ducmV2LnhtbFBLAQIU&#10;ABQAAAAIAIdO4kBrRdgW8wEAAOcDAAAOAAAAAAAAAAEAIAAAACcBAABkcnMvZTJvRG9jLnhtbFBL&#10;BQYAAAAABgAGAFkBAACMBQAAAAA=&#10;">
                  <v:fill on="t" focussize="0,0"/>
                  <v:stroke color="#000000" joinstyle="miter"/>
                  <v:imagedata o:title=""/>
                  <o:lock v:ext="edit" aspectratio="f"/>
                  <v:textbox>
                    <w:txbxContent>
                      <w:p>
                        <w:pPr>
                          <w:jc w:val="center"/>
                          <w:rPr>
                            <w:rFonts w:hint="eastAsia" w:ascii="黑体" w:hAnsi="黑体" w:eastAsia="黑体"/>
                            <w:sz w:val="24"/>
                          </w:rPr>
                        </w:pPr>
                        <w:r>
                          <w:rPr>
                            <w:rFonts w:hint="eastAsia" w:ascii="黑体" w:hAnsi="黑体" w:eastAsia="黑体"/>
                            <w:sz w:val="24"/>
                          </w:rPr>
                          <w:t>事故信息</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sz w:val="18"/>
                            <w:szCs w:val="18"/>
                          </w:rPr>
                        </w:pPr>
                        <w:r>
                          <w:rPr>
                            <w:rFonts w:hint="eastAsia"/>
                            <w:sz w:val="18"/>
                            <w:szCs w:val="18"/>
                          </w:rPr>
                          <w:t>（事故现场单位负责人接到报告后，应当于1小时内向事故发生地县级以上人民政府安全生产监督管理部门和负有安全生产监督管理职责的有关部门报告。）</w:t>
                        </w:r>
                      </w:p>
                    </w:txbxContent>
                  </v:textbox>
                </v:rect>
                <v:rect id="_x0000_s1026" o:spid="_x0000_s1026" o:spt="1" style="position:absolute;left:571889;top:1090086;height:769988;width:4114977;" fillcolor="#FFFFFF" filled="t" stroked="t" coordsize="21600,21600" o:gfxdata="UEsDBAoAAAAAAIdO4kAAAAAAAAAAAAAAAAAEAAAAZHJzL1BLAwQUAAAACACHTuJAZcuA09gAAAAL&#10;AQAADwAAAGRycy9kb3ducmV2LnhtbE2PMU/DMBCFdyT+g3VIbK0dVypJiNMBVKSObbqwObFJAvE5&#10;ip029NdzTDCe7tN73yt2ixvYxU6h96ggWQtgFhtvemwVnKv9KgUWokajB49WwbcNsCvv7wqdG3/F&#10;o72cYssoBEOuFXQxjjnnoems02HtR4v0+/CT05HOqeVm0lcKdwOXQmy50z1SQ6dH+9LZ5us0OwV1&#10;L8/6dqzehMv2m3hYqs/5/VWpx4dEPAOLdol/MPzqkzqU5FT7GU1gg4JVkm0JVSAlbSIgTZ9oS02k&#10;lJsMeFnw/xvKH1BLAwQUAAAACACHTuJA5BJKZPgBAADoAwAADgAAAGRycy9lMm9Eb2MueG1srVNL&#10;btswEN0X6B0I7mtJRhxbguUs6rqbog2Q9ABjkpII8AeSseTTFOiuh+hxil6jQ9rNp80iKKoFNRRH&#10;b957M1xfTVqRg/BBWtPSalZSIgyzXJq+pZ9vd29WlIQIhoOyRrT0KAK92rx+tR5dI+Z2sIoLTxDE&#10;hGZ0LR1idE1RBDYIDWFmnTB42FmvIeLW9wX3MCK6VsW8LC+L0XruvGUiBPy6PR3STcbvOsHip64L&#10;IhLVUuQW8+rzuk9rsVlD03twg2RnGvAPLDRIg0XvobYQgdx5+ReUlszbYLs4Y1YXtuskE1kDqqnK&#10;P9TcDOBE1oLmBHdvU/h/sOzj4doTyVs6x04Z0Nijn1++/fj+leAHdGd0ocGkG3ftz7uAYZI6dV6n&#10;N4ogU0sXy2pVo8VHHIOyLsvV8mSumCJheH5RVRf1ckkJw4zlZV2vMn7xAOR8iO+F1SQFLfXYvOwp&#10;HD6EiMUx9XdKqhusknwnlcob3+/fKk8OgI3e5SeVx1+epClDxpbWi/kCeQDOW6cgYqgdOhBMn+s9&#10;+SM8Bi7z8xxwIraFMJwIZISTfC2j8MgEmkEAf2c4iUeHJhu8DjSR0YJTogTenhTlzAhSvSQT1SmD&#10;IlOPTl1JUZz2E8KkcG/5Edt757zsB7S0ytTTCY5Tduc8+mleH+8z6MMF3fwC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ZcuA09gAAAALAQAADwAAAAAAAAABACAAAAAiAAAAZHJzL2Rvd25yZXYueG1s&#10;UEsBAhQAFAAAAAgAh07iQOQSSmT4AQAA6AMAAA4AAAAAAAAAAQAgAAAAJwEAAGRycy9lMm9Eb2Mu&#10;eG1sUEsFBgAAAAAGAAYAWQEAAJEFAAAAAA==&#10;">
                  <v:fill on="t" focussize="0,0"/>
                  <v:stroke color="#000000" joinstyle="miter"/>
                  <v:imagedata o:title=""/>
                  <o:lock v:ext="edit" aspectratio="f"/>
                  <v:textbox>
                    <w:txbxContent>
                      <w:p>
                        <w:pPr>
                          <w:jc w:val="center"/>
                          <w:rPr>
                            <w:rFonts w:hint="eastAsia" w:ascii="黑体" w:hAnsi="黑体" w:eastAsia="黑体"/>
                            <w:sz w:val="24"/>
                          </w:rPr>
                        </w:pPr>
                        <w:r>
                          <w:rPr>
                            <w:rFonts w:hint="eastAsia" w:ascii="黑体" w:hAnsi="黑体" w:eastAsia="黑体"/>
                            <w:sz w:val="24"/>
                          </w:rPr>
                          <w:t>信息接报及处置</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sz w:val="18"/>
                            <w:szCs w:val="18"/>
                          </w:rPr>
                        </w:pPr>
                        <w:r>
                          <w:rPr>
                            <w:rFonts w:hint="eastAsia"/>
                            <w:sz w:val="18"/>
                            <w:szCs w:val="18"/>
                          </w:rPr>
                          <w:t>（接到事故信息报告后，立即报告主要负责人，起草《事故快报》报</w:t>
                        </w:r>
                        <w:r>
                          <w:rPr>
                            <w:rFonts w:hint="eastAsia"/>
                            <w:sz w:val="18"/>
                            <w:szCs w:val="18"/>
                            <w:lang w:eastAsia="zh-CN"/>
                          </w:rPr>
                          <w:t>县</w:t>
                        </w:r>
                        <w:r>
                          <w:rPr>
                            <w:rFonts w:hint="eastAsia"/>
                            <w:sz w:val="18"/>
                            <w:szCs w:val="18"/>
                          </w:rPr>
                          <w:t>两办、</w:t>
                        </w:r>
                        <w:r>
                          <w:rPr>
                            <w:rFonts w:hint="eastAsia"/>
                            <w:sz w:val="18"/>
                            <w:szCs w:val="18"/>
                            <w:lang w:eastAsia="zh-CN"/>
                          </w:rPr>
                          <w:t>县应急管理局</w:t>
                        </w:r>
                        <w:r>
                          <w:rPr>
                            <w:rFonts w:hint="eastAsia"/>
                            <w:sz w:val="18"/>
                            <w:szCs w:val="18"/>
                          </w:rPr>
                          <w:t>，通报公安、监察、总工会、相关业务主管部门及检察院；按照响应程序通知相关人员做好赴现场准备工作。每级上报的时间不得超过2小时）</w:t>
                        </w:r>
                      </w:p>
                    </w:txbxContent>
                  </v:textbox>
                </v:rect>
                <v:rect id="_x0000_s1026" o:spid="_x0000_s1026" o:spt="1" style="position:absolute;left:1486329;top:2177985;height:388640;width:2286098;" fillcolor="#FFFFFF" filled="t" stroked="t" coordsize="21600,21600" o:gfxdata="UEsDBAoAAAAAAIdO4kAAAAAAAAAAAAAAAAAEAAAAZHJzL1BLAwQUAAAACACHTuJAZcuA09gAAAAL&#10;AQAADwAAAGRycy9kb3ducmV2LnhtbE2PMU/DMBCFdyT+g3VIbK0dVypJiNMBVKSObbqwObFJAvE5&#10;ip029NdzTDCe7tN73yt2ixvYxU6h96ggWQtgFhtvemwVnKv9KgUWokajB49WwbcNsCvv7wqdG3/F&#10;o72cYssoBEOuFXQxjjnnoems02HtR4v0+/CT05HOqeVm0lcKdwOXQmy50z1SQ6dH+9LZ5us0OwV1&#10;L8/6dqzehMv2m3hYqs/5/VWpx4dEPAOLdol/MPzqkzqU5FT7GU1gg4JVkm0JVSAlbSIgTZ9oS02k&#10;lJsMeFnw/xvKH1BLAwQUAAAACACHTuJAvEvgGfgBAADpAwAADgAAAGRycy9lMm9Eb2MueG1srVNL&#10;btswEN0X6B0I7mvJSuLIguUs6rqbog2Q9ABjkpII8AeSseTTFOiuh+hxil6jQ9rNp80iKKoFNRRH&#10;b957M1xdTVqRvfBBWtPS+aykRBhmuTR9Sz/fbt/UlIQIhoOyRrT0IAK9Wr9+tRpdIyo7WMWFJwhi&#10;QjO6lg4xuqYoAhuEhjCzThg87KzXEHHr+4J7GBFdq6Iqy0UxWs+dt0yEgF83x0O6zvhdJ1j81HVB&#10;RKJaitxiXn1ed2kt1itoeg9ukOxEA/6BhQZpsOg91AYikDsv/4LSknkbbBdnzOrCdp1kImtANfPy&#10;DzU3AziRtaA5wd3bFP4fLPu4v/ZE8pZWS0oMaOzRzy/ffnz/SvADujO60GDSjbv2p13AMEmdOq/T&#10;G0WQCXt/Xi/OEsgBseaXl8t6cXRXTJEwTKiqelEucR4YZpzV9eI82188IDkf4nthNUlBSz12L5sK&#10;+w8hYnVM/Z2SCgerJN9KpfLG97u3ypM9YKe3+Unl8ZcnacqQsaXLi+oCeQAOXKcgYqgdWhBMn+s9&#10;+SM8Bi7z8xxwIraBMBwJZISjfC2j8MgEmkEAf2c4iQeHLhu8DzSR0YJTogRenxTlzAhSvSQT1SmD&#10;IlOTjm1JUZx2E8KkcGf5Aft757zsB7R0nqmnE5yn7M5p9tPAPt5n0Icbuv4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ZcuA09gAAAALAQAADwAAAAAAAAABACAAAAAiAAAAZHJzL2Rvd25yZXYueG1s&#10;UEsBAhQAFAAAAAgAh07iQLxL4Bn4AQAA6QMAAA4AAAAAAAAAAQAgAAAAJwEAAGRycy9lMm9Eb2Mu&#10;eG1sUEsFBgAAAAAGAAYAWQEAAJEFA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黑体" w:hAnsi="黑体" w:eastAsia="黑体"/>
                            <w:sz w:val="24"/>
                          </w:rPr>
                        </w:pPr>
                        <w:r>
                          <w:rPr>
                            <w:rFonts w:hint="eastAsia" w:ascii="黑体" w:hAnsi="黑体" w:eastAsia="黑体"/>
                            <w:sz w:val="24"/>
                          </w:rPr>
                          <w:t>赶赴现场</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sz w:val="18"/>
                            <w:szCs w:val="18"/>
                          </w:rPr>
                        </w:pPr>
                        <w:r>
                          <w:rPr>
                            <w:rFonts w:hint="eastAsia"/>
                            <w:sz w:val="18"/>
                            <w:szCs w:val="18"/>
                          </w:rPr>
                          <w:t>（局主要领导率队赴事故现场。）</w:t>
                        </w:r>
                      </w:p>
                    </w:txbxContent>
                  </v:textbox>
                </v:rect>
                <v:rect id="_x0000_s1026" o:spid="_x0000_s1026" o:spt="1" style="position:absolute;left:1029109;top:2985160;height:693426;width:3200537;" fillcolor="#FFFFFF" filled="t" stroked="t" coordsize="21600,21600" o:gfxdata="UEsDBAoAAAAAAIdO4kAAAAAAAAAAAAAAAAAEAAAAZHJzL1BLAwQUAAAACACHTuJAZcuA09gAAAAL&#10;AQAADwAAAGRycy9kb3ducmV2LnhtbE2PMU/DMBCFdyT+g3VIbK0dVypJiNMBVKSObbqwObFJAvE5&#10;ip029NdzTDCe7tN73yt2ixvYxU6h96ggWQtgFhtvemwVnKv9KgUWokajB49WwbcNsCvv7wqdG3/F&#10;o72cYssoBEOuFXQxjjnnoems02HtR4v0+/CT05HOqeVm0lcKdwOXQmy50z1SQ6dH+9LZ5us0OwV1&#10;L8/6dqzehMv2m3hYqs/5/VWpx4dEPAOLdol/MPzqkzqU5FT7GU1gg4JVkm0JVSAlbSIgTZ9oS02k&#10;lJsMeFnw/xvKH1BLAwQUAAAACACHTuJAq4TBUvUBAADpAwAADgAAAGRycy9lMm9Eb2MueG1srVPN&#10;jtMwEL4j8Q6W7zRpSssmaroHSrkgWGmXB5jaTmLJf7K9Tfo0SNx4CB4H8RqM3bI/sIcVwgdnxv7y&#10;zcw34/XlpBU5CB+kNS2dz0pKhGGWS9O39PPN7tUFJSGC4aCsES09ikAvNy9frEfXiMoOVnHhCZKY&#10;0IyupUOMrimKwAahIcysEwYvO+s1RHR9X3API7JrVVRluSpG67nzlokQ8HR7uqSbzN91gsVPXRdE&#10;JKqlmFvMu8/7Pu3FZg1N78ENkp3TgH/IQoM0GPSOagsRyK2Xf1FpybwNtoszZnVhu04ykWvAaubl&#10;H9VcD+BErgXFCe5OpvD/aNnHw5Unkrd0gfIY0Nijn1++/fj+leABqjO60CDo2l35sxfQTKVOndfp&#10;i0WQCXtfVvW8rCk5trSqL5bz1VldMUXCELDAfi0XbyhhiFjVi9fVKgUo7pmcD/G9sJoko6Ueu5dF&#10;hcOHEE/Q35AUOFgl+U4qlR3f798qTw6And7ldWZ/BFOGjC2tl9US8wAcuE5BRFM7lCCYPsd79Ed4&#10;SFzm9RRxSmwLYTglkBkSDBoto/DZGgTwd4aTeHSossH3QFMyWnBKlMDnk6yMjCDVc5ConTIoYWrS&#10;qS3JitN+Qppk7i0/Yn9vnZf9gJLOc+rpBucpa3+e/TSwD/1Mev9CN78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ZcuA09gAAAALAQAADwAAAAAAAAABACAAAAAiAAAAZHJzL2Rvd25yZXYueG1sUEsB&#10;AhQAFAAAAAgAh07iQKuEwVL1AQAA6QMAAA4AAAAAAAAAAQAgAAAAJwEAAGRycy9lMm9Eb2MueG1s&#10;UEsFBgAAAAAGAAYAWQEAAI4FAAAAAA==&#10;">
                  <v:fill on="t" focussize="0,0"/>
                  <v:stroke color="#000000" joinstyle="miter"/>
                  <v:imagedata o:title=""/>
                  <o:lock v:ext="edit" aspectratio="f"/>
                  <v:textbox>
                    <w:txbxContent>
                      <w:p>
                        <w:pPr>
                          <w:jc w:val="center"/>
                          <w:rPr>
                            <w:rFonts w:hint="eastAsia" w:ascii="黑体" w:hAnsi="黑体" w:eastAsia="黑体"/>
                            <w:sz w:val="24"/>
                          </w:rPr>
                        </w:pPr>
                        <w:r>
                          <w:rPr>
                            <w:rFonts w:hint="eastAsia" w:ascii="黑体" w:hAnsi="黑体" w:eastAsia="黑体"/>
                            <w:sz w:val="24"/>
                          </w:rPr>
                          <w:t>提出立案调查建议</w:t>
                        </w:r>
                      </w:p>
                      <w:p>
                        <w:pPr>
                          <w:jc w:val="center"/>
                          <w:rPr>
                            <w:rFonts w:hint="eastAsia"/>
                            <w:sz w:val="18"/>
                            <w:szCs w:val="18"/>
                          </w:rPr>
                        </w:pPr>
                        <w:r>
                          <w:rPr>
                            <w:rFonts w:hint="eastAsia"/>
                            <w:sz w:val="18"/>
                            <w:szCs w:val="18"/>
                          </w:rPr>
                          <w:t>（初步确定为生产安全事故的，提出立案调查建议和事故调查组组成建议上报</w:t>
                        </w:r>
                        <w:r>
                          <w:rPr>
                            <w:rFonts w:hint="eastAsia"/>
                            <w:sz w:val="18"/>
                            <w:szCs w:val="18"/>
                            <w:lang w:eastAsia="zh-CN"/>
                          </w:rPr>
                          <w:t>县</w:t>
                        </w:r>
                        <w:r>
                          <w:rPr>
                            <w:rFonts w:hint="eastAsia"/>
                            <w:sz w:val="18"/>
                            <w:szCs w:val="18"/>
                          </w:rPr>
                          <w:t>政府。）</w:t>
                        </w:r>
                      </w:p>
                    </w:txbxContent>
                  </v:textbox>
                </v:rect>
                <v:rect id="_x0000_s1026" o:spid="_x0000_s1026" o:spt="1" style="position:absolute;left:1029109;top:3976082;height:702905;width:3200537;" fillcolor="#FFFFFF" filled="t" stroked="t" coordsize="21600,21600" o:gfxdata="UEsDBAoAAAAAAIdO4kAAAAAAAAAAAAAAAAAEAAAAZHJzL1BLAwQUAAAACACHTuJAZcuA09gAAAAL&#10;AQAADwAAAGRycy9kb3ducmV2LnhtbE2PMU/DMBCFdyT+g3VIbK0dVypJiNMBVKSObbqwObFJAvE5&#10;ip029NdzTDCe7tN73yt2ixvYxU6h96ggWQtgFhtvemwVnKv9KgUWokajB49WwbcNsCvv7wqdG3/F&#10;o72cYssoBEOuFXQxjjnnoems02HtR4v0+/CT05HOqeVm0lcKdwOXQmy50z1SQ6dH+9LZ5us0OwV1&#10;L8/6dqzehMv2m3hYqs/5/VWpx4dEPAOLdol/MPzqkzqU5FT7GU1gg4JVkm0JVSAlbSIgTZ9oS02k&#10;lJsMeFnw/xvKH1BLAwQUAAAACACHTuJAk2XpovMBAADpAwAADgAAAGRycy9lMm9Eb2MueG1srVNL&#10;btswEN0X6B0I7mvJMhzHguUs6rqbog2Q9ABjkpII8AeSseTTFOiuh+hxil6jQ8rNp80iKMoFNUM+&#10;Pc68R26uRq3IUfggrWnofFZSIgyzXJquoZ9v928uKQkRDAdljWjoSQR6tX39ajO4WlS2t4oLT5DE&#10;hHpwDe1jdHVRBNYLDWFmnTC42VqvIWLqu4J7GJBdq6Iqy4tisJ47b5kIAVd30ybdZv62FSx+atsg&#10;IlENxdpinn2eD2kuthuoOw+ul+xcBvxDFRqkwUPvqXYQgdx5+ReVlszbYNs4Y1YXtm0lE7kH7GZe&#10;/tHNTQ9O5F5QnODuZQr/j5Z9PF57InlDF3NKDGj06OeXbz++fyW4gOoMLtQIunHX/pwFDFOrY+t1&#10;+mITZETvy2o9L9eUnJBrvbooL6tJXTFGwhCwQL+WixUlDBErRJfLBCgemJwP8b2wmqSgoR7dy6LC&#10;8UOIE/Q3JB0crJJ8L5XKie8Ob5UnR0Cn93mc2Z/AlCFDQ9fLaol1AF64VkHEUDuUIJgun/fkj/CY&#10;uMzjOeJU2A5CPxWQGab2tYzCY/FQ9wL4O8NJPDlU2eB7oKkYLTglSuDzSVFGRpDqJUjUThmUMJk0&#10;2ZKiOB5GpEnhwfIT+nvnvOx6lDRbmuF4n7L257ufLuzjPJM+vNDtL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GXLgNPYAAAACwEAAA8AAAAAAAAAAQAgAAAAIgAAAGRycy9kb3ducmV2LnhtbFBLAQIU&#10;ABQAAAAIAIdO4kCTZemi8wEAAOkDAAAOAAAAAAAAAAEAIAAAACcBAABkcnMvZTJvRG9jLnhtbFBL&#10;BQYAAAAABgAGAFkBAACMBQAAAAA=&#10;">
                  <v:fill on="t" focussize="0,0"/>
                  <v:stroke color="#000000" joinstyle="miter"/>
                  <v:imagedata o:title=""/>
                  <o:lock v:ext="edit" aspectratio="f"/>
                  <v:textbox>
                    <w:txbxContent>
                      <w:p>
                        <w:pPr>
                          <w:jc w:val="center"/>
                          <w:rPr>
                            <w:rFonts w:hint="eastAsia" w:ascii="黑体" w:hAnsi="黑体" w:eastAsia="黑体"/>
                            <w:sz w:val="24"/>
                          </w:rPr>
                        </w:pPr>
                        <w:r>
                          <w:rPr>
                            <w:rFonts w:hint="eastAsia" w:ascii="黑体" w:hAnsi="黑体" w:eastAsia="黑体"/>
                            <w:sz w:val="24"/>
                          </w:rPr>
                          <w:t>成立事故调查组</w:t>
                        </w:r>
                      </w:p>
                      <w:p>
                        <w:pPr>
                          <w:jc w:val="center"/>
                          <w:rPr>
                            <w:rFonts w:hint="eastAsia"/>
                            <w:sz w:val="18"/>
                            <w:szCs w:val="18"/>
                          </w:rPr>
                        </w:pPr>
                        <w:r>
                          <w:rPr>
                            <w:rFonts w:hint="eastAsia"/>
                            <w:sz w:val="18"/>
                            <w:szCs w:val="18"/>
                          </w:rPr>
                          <w:t>（召开事故调查组全体会议，部署事故调查工作，提出工作要求，研究制定事故调查工作方案。）</w:t>
                        </w:r>
                      </w:p>
                    </w:txbxContent>
                  </v:textbox>
                </v:rect>
                <v:rect id="_x0000_s1026" o:spid="_x0000_s1026" o:spt="1" style="position:absolute;left:1455652;top:6803744;height:845820;width:2286099;" fillcolor="#FFFFFF" filled="t" stroked="t" coordsize="21600,21600" o:gfxdata="UEsDBAoAAAAAAIdO4kAAAAAAAAAAAAAAAAAEAAAAZHJzL1BLAwQUAAAACACHTuJAZcuA09gAAAAL&#10;AQAADwAAAGRycy9kb3ducmV2LnhtbE2PMU/DMBCFdyT+g3VIbK0dVypJiNMBVKSObbqwObFJAvE5&#10;ip029NdzTDCe7tN73yt2ixvYxU6h96ggWQtgFhtvemwVnKv9KgUWokajB49WwbcNsCvv7wqdG3/F&#10;o72cYssoBEOuFXQxjjnnoems02HtR4v0+/CT05HOqeVm0lcKdwOXQmy50z1SQ6dH+9LZ5us0OwV1&#10;L8/6dqzehMv2m3hYqs/5/VWpx4dEPAOLdol/MPzqkzqU5FT7GU1gg4JVkm0JVSAlbSIgTZ9oS02k&#10;lJsMeFnw/xvKH1BLAwQUAAAACACHTuJApY5F8fkBAADpAwAADgAAAGRycy9lMm9Eb2MueG1srVPL&#10;rtMwEN0j8Q+W9zRp2pTeqOldUMoGwZUufMDUdhJLfsn2bdKvQWLHR/A5iN9g7Jb7ABYIkYUzjidn&#10;zjkz3lxPWpGj8EFa09L5rKREGGa5NH1LP37Yv1hTEiIYDsoa0dKTCPR6+/zZZnSNqOxgFReeIIgJ&#10;zehaOsTomqIIbBAawsw6YfCws15DxK3vC+5hRHStiqosV8VoPXfeMhECft2dD+k243edYPF91wUR&#10;iWopcot59Xk9pLXYbqDpPbhBsgsN+AcWGqTBovdQO4hA7rz8DUpL5m2wXZwxqwvbdZKJrAHVzMtf&#10;1NwO4ETWguYEd29T+H+w7N3xxhPJW7qoKDGgsUffP3359vUzwQ/ozuhCg0m37sZfdgHDJHXqvE5v&#10;FEEm7P2yrlf1gpJTS1frcvFyWZ/dFVMkDBOqar0qr3AeGGasl/W6yvYXD0jOh/hGWE1S0FKP3cum&#10;wvFtiFgdU3+mpMLBKsn3Uqm88f3hlfLkCNjpfX5SefzlSZoyZGzpVV3VyANw4DoFEUPt0IJg+lzv&#10;yR/hMXCZnz8BJ2I7CMOZQEY4y9cyCo9MoBkE8NeGk3hy6LLB+0ATGS04JUrg9UlRzowg1d9kojpl&#10;UGRq0rktKYrTYUKYFB4sP2F/75yX/YCWzjP1dILzlN25zH4a2Mf7DPpwQ7c/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GXLgNPYAAAACwEAAA8AAAAAAAAAAQAgAAAAIgAAAGRycy9kb3ducmV2Lnht&#10;bFBLAQIUABQAAAAIAIdO4kCljkXx+QEAAOkDAAAOAAAAAAAAAAEAIAAAACcBAABkcnMvZTJvRG9j&#10;LnhtbFBLBQYAAAAABgAGAFkBAACSBQAAAAA=&#10;">
                  <v:fill on="t" focussize="0,0"/>
                  <v:stroke color="#000000" joinstyle="miter"/>
                  <v:imagedata o:title=""/>
                  <o:lock v:ext="edit" aspectratio="f"/>
                  <v:textbox>
                    <w:txbxContent>
                      <w:p>
                        <w:pPr>
                          <w:jc w:val="center"/>
                          <w:rPr>
                            <w:rFonts w:hint="eastAsia" w:ascii="黑体" w:hAnsi="黑体" w:eastAsia="黑体"/>
                            <w:sz w:val="24"/>
                          </w:rPr>
                        </w:pPr>
                        <w:r>
                          <w:rPr>
                            <w:rFonts w:hint="eastAsia" w:ascii="黑体" w:hAnsi="黑体" w:eastAsia="黑体"/>
                            <w:sz w:val="24"/>
                          </w:rPr>
                          <w:t>评估</w:t>
                        </w:r>
                      </w:p>
                      <w:p>
                        <w:pPr>
                          <w:rPr>
                            <w:rFonts w:hint="eastAsia"/>
                            <w:sz w:val="18"/>
                            <w:szCs w:val="18"/>
                          </w:rPr>
                        </w:pPr>
                        <w:r>
                          <w:rPr>
                            <w:rFonts w:hint="eastAsia"/>
                            <w:sz w:val="18"/>
                            <w:szCs w:val="18"/>
                          </w:rPr>
                          <w:t>（结案批复近一年时，组织对责任追究落实情况、整改措施落实情况进行，形成评估结论。）</w:t>
                        </w:r>
                      </w:p>
                    </w:txbxContent>
                  </v:textbox>
                </v:rect>
                <v:rect id="_x0000_s1026" o:spid="_x0000_s1026" o:spt="1" style="position:absolute;left:4001037;top:7247800;height:304787;width:1486329;" fillcolor="#FFFFFF" filled="t" stroked="t" coordsize="21600,21600" o:gfxdata="UEsDBAoAAAAAAIdO4kAAAAAAAAAAAAAAAAAEAAAAZHJzL1BLAwQUAAAACACHTuJAZcuA09gAAAAL&#10;AQAADwAAAGRycy9kb3ducmV2LnhtbE2PMU/DMBCFdyT+g3VIbK0dVypJiNMBVKSObbqwObFJAvE5&#10;ip029NdzTDCe7tN73yt2ixvYxU6h96ggWQtgFhtvemwVnKv9KgUWokajB49WwbcNsCvv7wqdG3/F&#10;o72cYssoBEOuFXQxjjnnoems02HtR4v0+/CT05HOqeVm0lcKdwOXQmy50z1SQ6dH+9LZ5us0OwV1&#10;L8/6dqzehMv2m3hYqs/5/VWpx4dEPAOLdol/MPzqkzqU5FT7GU1gg4JVkm0JVSAlbSIgTZ9oS02k&#10;lJsMeFnw/xvKH1BLAwQUAAAACACHTuJAPsj6cPQBAADpAwAADgAAAGRycy9lMm9Eb2MueG1srVPN&#10;jtMwEL4j8Q6W7zRp2t12o6Z7oJQLgpV2eYCp7SSW/Cfb26RPg8SNh+BxEK/B2A37AxwQwgdnxv7y&#10;zcw34831qBU5Ch+kNQ2dz0pKhGGWS9M19OPd/tWakhDBcFDWiIaeRKDX25cvNoOrRWV7q7jwBElM&#10;qAfX0D5GVxdFYL3QEGbWCYOXrfUaIrq+K7iHAdm1KqqyvCwG67nzlokQ8HR3vqTbzN+2gsUPbRtE&#10;JKqhmFvMu8/7Ie3FdgN158H1kk1pwD9koUEaDPpAtYMI5N7L36i0ZN4G28YZs7qwbSuZyDVgNfPy&#10;l2pue3Ai14LiBPcgU/h/tOz98cYTyRu6WFBiQGOPvn/68u3rZ4IHqM7gQo2gW3fjJy+gmUodW6/T&#10;F4sgY0OXJRawWFFyauiqWq7W5aSuGCNhCJgv15eL6ooShohFiYhVClA8Mjkf4lthNUlGQz12L4sK&#10;x3chnqE/ISlwsEryvVQqO747vFaeHAE7vc9rYn8GU4YMDb26qC4wD8CBaxVENLVDCYLpcrxnf4Sn&#10;xGVefyJOie0g9OcEMkOCQa1lFD5bvQD+xnASTw5VNvgeaEpGC06JEvh8kpWREaT6GyRqpwxKmJp0&#10;bkuy4ngYkSaZB8tP2N9752XXo6TznHq6wXnK2k+znwb2qZ9JH1/o9g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ly4DT2AAAAAsBAAAPAAAAAAAAAAEAIAAAACIAAABkcnMvZG93bnJldi54bWxQSwEC&#10;FAAUAAAACACHTuJAPsj6cPQBAADpAwAADgAAAAAAAAABACAAAAAnAQAAZHJzL2Uyb0RvYy54bWxQ&#10;SwUGAAAAAAYABgBZAQAAjQUAAAAA&#10;">
                  <v:fill on="t" focussize="0,0"/>
                  <v:stroke color="#000000" joinstyle="miter"/>
                  <v:imagedata o:title=""/>
                  <o:lock v:ext="edit" aspectratio="f"/>
                  <v:textbox>
                    <w:txbxContent>
                      <w:p>
                        <w:pPr>
                          <w:jc w:val="center"/>
                          <w:rPr>
                            <w:rFonts w:hint="eastAsia"/>
                            <w:sz w:val="18"/>
                            <w:szCs w:val="18"/>
                          </w:rPr>
                        </w:pPr>
                        <w:r>
                          <w:rPr>
                            <w:rFonts w:hint="eastAsia"/>
                            <w:sz w:val="18"/>
                            <w:szCs w:val="18"/>
                          </w:rPr>
                          <w:t>归档</w:t>
                        </w:r>
                      </w:p>
                    </w:txbxContent>
                  </v:textbox>
                </v:rect>
                <v:shape id="_x0000_s1026" o:spid="_x0000_s1026" o:spt="32" type="#_x0000_t32" style="position:absolute;left:2618422;top:923110;height:166247;width:11686;" filled="f" stroked="t" coordsize="21600,21600" o:gfxdata="UEsDBAoAAAAAAIdO4kAAAAAAAAAAAAAAAAAEAAAAZHJzL1BLAwQUAAAACACHTuJAv0TyCdoAAAAL&#10;AQAADwAAAGRycy9kb3ducmV2LnhtbE2PTUvEMBRF94L/ITzB3UzaCLWtTQd0ELtRcEbEZaaJTbB5&#10;KU3my1/vc6XLxzvce26zOvmRHcwcXUAJ+TIDZrAP2uEg4W37uCiBxaRQqzGgkXA2EVbt5UWjah2O&#10;+GoOmzQwCsFYKwk2panmPPbWeBWXYTJIv88we5XonAeuZ3WkcD9ykWUF98ohNVg1mQdr+q/N3ktI&#10;64+zLd77+8q9bJ+eC/fddd1ayuurPLsDlswp/cHwq0/q0JLTLuxRRzZKWORVQagEIWgTAWV5S1t2&#10;RApxUwFvG/5/Q/sDUEsDBBQAAAAIAIdO4kB10oYA+AEAALIDAAAOAAAAZHJzL2Uyb0RvYy54bWyt&#10;U82O0zAQviPxDpbvNE22G0rUdA8tywXBSsADTG0nseQ/2aZpX4IXQOIEnIDT3nkaWB6DsVu2/IgL&#10;Igdn7Jn5Zr7P48XFTiuyFT5Ia1paTqaUCMMsl6Zv6Yvnl/fmlIQIhoOyRrR0LwK9WN69sxhdIyo7&#10;WMWFJwhiQjO6lg4xuqYoAhuEhjCxThh0dtZriLj1fcE9jIiuVVFNp3UxWs+dt0yEgKfrg5MuM37X&#10;CRafdl0QkaiWYm8xrz6vm7QWywU0vQc3SHZsA/6hCw3SYNFbqDVEIC+9/ANKS+ZtsF2cMKsL23WS&#10;icwB2ZTT39g8G8CJzAXFCe5WpvD/YNmT7ZUnkrf0bEaJAY13dPP6+uurdzefPn55e/3t85tkf3hP&#10;0I9ijS40mLMyV/64C+7KJ+a7zuv0R05k19KqLuezqqJk39IH1VlZHrUWu0gY+suynteUMHSXdV3N&#10;7if04gTjfIiPhNUkGS0N0YPsh7iyxuClWl9muWH7OMRD4o+E1IMyZMSy59U5VgAcq05BRFM7JBpM&#10;n3ODVZJfSqVSRvD9ZqU82UIalPwdG/olLBVZQxgOcdmVwqAZBPCHhpO4d6igwVmnqQUtOCVK4NNI&#10;Vo6MINUpMnoJpld/iUY9lEFZkuoHnZO1sXyf5c/nOBhZuOMQp8n7eZ+zT09t+R1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RPIJ2gAAAAsBAAAPAAAAAAAAAAEAIAAAACIAAABkcnMvZG93bnJldi54&#10;bWxQSwECFAAUAAAACACHTuJAddKGAPgBAACyAwAADgAAAAAAAAABACAAAAApAQAAZHJzL2Uyb0Rv&#10;Yy54bWxQSwUGAAAAAAYABgBZAQAAkwUAAAAA&#10;">
                  <v:fill on="f" focussize="0,0"/>
                  <v:stroke color="#000000" joinstyle="round" endarrow="block"/>
                  <v:imagedata o:title=""/>
                  <o:lock v:ext="edit" aspectratio="f"/>
                </v:shape>
                <v:shape id="_x0000_s1026" o:spid="_x0000_s1026" o:spt="32" type="#_x0000_t32" style="position:absolute;left:2629378;top:1865907;height:297495;width:730;" filled="f" stroked="t" coordsize="21600,21600" o:gfxdata="UEsDBAoAAAAAAIdO4kAAAAAAAAAAAAAAAAAEAAAAZHJzL1BLAwQUAAAACACHTuJAv0TyCdoAAAAL&#10;AQAADwAAAGRycy9kb3ducmV2LnhtbE2PTUvEMBRF94L/ITzB3UzaCLWtTQd0ELtRcEbEZaaJTbB5&#10;KU3my1/vc6XLxzvce26zOvmRHcwcXUAJ+TIDZrAP2uEg4W37uCiBxaRQqzGgkXA2EVbt5UWjah2O&#10;+GoOmzQwCsFYKwk2panmPPbWeBWXYTJIv88we5XonAeuZ3WkcD9ykWUF98ohNVg1mQdr+q/N3ktI&#10;64+zLd77+8q9bJ+eC/fddd1ayuurPLsDlswp/cHwq0/q0JLTLuxRRzZKWORVQagEIWgTAWV5S1t2&#10;RApxUwFvG/5/Q/sDUEsDBBQAAAAIAIdO4kCoPIXe+wEAALEDAAAOAAAAZHJzL2Uyb0RvYy54bWyt&#10;U0uOEzEQ3SNxB8t70kmH/FrpzCJh2CAYCThAxXZ3W/JPtkknl+ACSKyAFcNq9pwGhmNQdsKEj9gg&#10;euEud1U9v/dcvbzYa0V2wgdpTU1HgyElwjDLpWlr+vLF5YM5JSGC4aCsETU9iEAvVvfvLXtXidJ2&#10;VnHhCYKYUPWupl2MriqKwDqhIQysEwaTjfUaIm59W3APPaJrVZTD4bTorefOWyZCwK+bY5KuMn7T&#10;CBafNU0QkaiaIreYV5/XbVqL1RKq1oPrJDvRgH9goUEaPPQOagMRyCsv/4DSknkbbBMHzOrCNo1k&#10;ImtANaPhb2qed+BE1oLmBHdnU/h/sOzp7soTyWs6nlBiQOMd3b65+fr6/e2n6y/vbr59fpvijx8I&#10;5tGs3oUKe9bmyp92wV35pHzfeJ3eqInsa1pOy8V4hrd/wLGYTyeL4fxotthHwrBgNsb7YJgtF7OH&#10;iwxenFGcD/GxsJqkoKYhepBtF9fWGLxT60fZbdg9CRF5YOOPhkRBGdLXdDEpURIDnKpGQcRQO9QZ&#10;TJt7g1WSX0qlUkfw7XatPNlBmpP8JLaI+0tZOmQDoTvW5dRRVCeAPzKcxINDAw2OOk0UtOCUKIF/&#10;RooQEKoIUp0ro5dgWvWXajxeGWSRTD/anKKt5Yfsfv6Oc5F5nmY4Dd7P+9x9/tNW3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RPIJ2gAAAAsBAAAPAAAAAAAAAAEAIAAAACIAAABkcnMvZG93bnJl&#10;di54bWxQSwECFAAUAAAACACHTuJAqDyF3vsBAACxAwAADgAAAAAAAAABACAAAAApAQAAZHJzL2Uy&#10;b0RvYy54bWxQSwUGAAAAAAYABgBZAQAAlgUAAAAA&#10;">
                  <v:fill on="f" focussize="0,0"/>
                  <v:stroke color="#000000" joinstyle="round" endarrow="block"/>
                  <v:imagedata o:title=""/>
                  <o:lock v:ext="edit" aspectratio="f"/>
                </v:shape>
                <v:shape id="_x0000_s1026" o:spid="_x0000_s1026" o:spt="32" type="#_x0000_t32" style="position:absolute;left:2629378;top:2688394;height:297495;width:730;" filled="f" stroked="t" coordsize="21600,21600" o:gfxdata="UEsDBAoAAAAAAIdO4kAAAAAAAAAAAAAAAAAEAAAAZHJzL1BLAwQUAAAACACHTuJAv0TyCdoAAAAL&#10;AQAADwAAAGRycy9kb3ducmV2LnhtbE2PTUvEMBRF94L/ITzB3UzaCLWtTQd0ELtRcEbEZaaJTbB5&#10;KU3my1/vc6XLxzvce26zOvmRHcwcXUAJ+TIDZrAP2uEg4W37uCiBxaRQqzGgkXA2EVbt5UWjah2O&#10;+GoOmzQwCsFYKwk2panmPPbWeBWXYTJIv88we5XonAeuZ3WkcD9ykWUF98ohNVg1mQdr+q/N3ktI&#10;64+zLd77+8q9bJ+eC/fddd1ayuurPLsDlswp/cHwq0/q0JLTLuxRRzZKWORVQagEIWgTAWV5S1t2&#10;RApxUwFvG/5/Q/sDUEsDBBQAAAAIAIdO4kDJDo849wEAALEDAAAOAAAAZHJzL2Uyb0RvYy54bWyt&#10;U0uOEzEQ3SNxB8t70vlMfq10ZpEwbBCMBBygYru7Lfkn26STS3ABJFbACljNntPAcAzK7jDhIzaI&#10;XrjLrqrneq/Kq8uDVmQvfJDWVHQ0GFIiDLNcmqaiL55fPVhQEiIYDsoaUdGjCPRyff/eqnOlGNvW&#10;Ki48QRATys5VtI3RlUURWCs0hIF1wqCztl5DxK1vCu6hQ3StivFwOCs667nzlokQ8HTbO+k649e1&#10;YPFpXQcRiaoo1hbz6vO6S2uxXkHZeHCtZKcy4B+q0CANXnoHtYUI5KWXf0BpybwNto4DZnVh61oy&#10;kTkgm9HwNzbPWnAic0FxgruTKfw/WPZkf+2J5BWdzCgxoLFHt69vvr56d/vp45e3N98+v0n2h/cE&#10;/ShW50KJORtz7U+74K59Yn6ovU5/5EQOFR3PxsvJHLt/TPZiMVle9GKLQyQMA+YT7AdL3uX8YjlN&#10;zuKM4nyIj4TVJBkVDdGDbNq4scZgT60fZbVh/zjEPvFHQipBGdJVdDkdT/EGwKmqFUQ0tUOewTQ5&#10;N1gl+ZVUKmUE3+w2ypM9pDnJ36mgX8LSJVsIbR+XXT2pVgB/aDiJR4cCGhx1mkrQglOiBL6MZGGh&#10;UEaQ6hwZvQTTqL9Eox7KoCxJ9F7mZO0sP2b18znORRbuNMNp8H7e5+zzS1t/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L9E8gnaAAAACwEAAA8AAAAAAAAAAQAgAAAAIgAAAGRycy9kb3ducmV2Lnht&#10;bFBLAQIUABQAAAAIAIdO4kDJDo849wEAALEDAAAOAAAAAAAAAAEAIAAAACkBAABkcnMvZTJvRG9j&#10;LnhtbFBLBQYAAAAABgAGAFkBAACSBQAAAAA=&#10;">
                  <v:fill on="f" focussize="0,0"/>
                  <v:stroke color="#000000" joinstyle="round" endarrow="block"/>
                  <v:imagedata o:title=""/>
                  <o:lock v:ext="edit" aspectratio="f"/>
                </v:shape>
                <v:shape id="_x0000_s1026" o:spid="_x0000_s1026" o:spt="32" type="#_x0000_t32" style="position:absolute;left:2629378;top:3688065;height:297496;width:730;" filled="f" stroked="t" coordsize="21600,21600" o:gfxdata="UEsDBAoAAAAAAIdO4kAAAAAAAAAAAAAAAAAEAAAAZHJzL1BLAwQUAAAACACHTuJAv0TyCdoAAAAL&#10;AQAADwAAAGRycy9kb3ducmV2LnhtbE2PTUvEMBRF94L/ITzB3UzaCLWtTQd0ELtRcEbEZaaJTbB5&#10;KU3my1/vc6XLxzvce26zOvmRHcwcXUAJ+TIDZrAP2uEg4W37uCiBxaRQqzGgkXA2EVbt5UWjah2O&#10;+GoOmzQwCsFYKwk2panmPPbWeBWXYTJIv88we5XonAeuZ3WkcD9ykWUF98ohNVg1mQdr+q/N3ktI&#10;64+zLd77+8q9bJ+eC/fddd1ayuurPLsDlswp/cHwq0/q0JLTLuxRRzZKWORVQagEIWgTAWV5S1t2&#10;RApxUwFvG/5/Q/sDUEsDBBQAAAAIAIdO4kDa3/pP+QEAALEDAAAOAAAAZHJzL2Uyb0RvYy54bWyt&#10;U0uOEzEQ3SNxB8t70kmH/FrpzCJh2CCIBHOAitvdbck/2SadXIILILECVgyr2XMamDkGZXeY8BEb&#10;RC/cZVfVc71X5eXFQUmy584Lo0s6Ggwp4ZqZSuimpFevLh/NKfEBdAXSaF7SI/f0YvXwwbKzBc9N&#10;a2TFHUEQ7YvOlrQNwRZZ5lnLFfiBsVyjszZOQcCta7LKQYfoSmb5cDjNOuMq6wzj3uPppnfSVcKv&#10;a87Ci7r2PBBZUqwtpNWldRfXbLWEonFgW8FOZcA/VKFAaLz0HmoDAchrJ/6AUoI5400dBsyozNS1&#10;YDxxQDaj4W9sXrZgeeKC4nh7L5P/f7Ds+X7riKhKOp5RokFhj27f3nx78+H28/XX9zd3X95F+9NH&#10;gn4Uq7O+wJy13rrTztuti8wPtVPxj5zIoaT5NF+MZ9j9I0JP5/PhdNqLzQ+BMAyYjbEfDL35YvZ4&#10;MYnO7IxinQ9PuVEkGiX1wYFo2rA2WmNPjRsltWH/zIc+8UdCLEFq0pV0MckneAPgVNUSAprKIk+v&#10;m5TrjRTVpZAyZnjX7NbSkT3EOUnfqaBfwuIlG/BtH5dcPamWQ/VEVyQcLQqocdRpLEHxihLJ8WVE&#10;CwuFIoCQ58jgBOhG/iUa9ZAaZYmi9zJHa2eqY1I/neNcJOFOMxwH7+d9yj6/tNV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v0TyCdoAAAALAQAADwAAAAAAAAABACAAAAAiAAAAZHJzL2Rvd25yZXYu&#10;eG1sUEsBAhQAFAAAAAgAh07iQNrf+k/5AQAAsQMAAA4AAAAAAAAAAQAgAAAAKQEAAGRycy9lMm9E&#10;b2MueG1sUEsFBgAAAAAGAAYAWQEAAJQFAAAAAA==&#10;">
                  <v:fill on="f" focussize="0,0"/>
                  <v:stroke color="#000000" joinstyle="round" endarrow="block"/>
                  <v:imagedata o:title=""/>
                  <o:lock v:ext="edit" aspectratio="f"/>
                </v:shape>
                <v:rect id="_x0000_s1026" o:spid="_x0000_s1026" o:spt="1" style="position:absolute;left:4001037;top:5250644;height:297496;width:1486329;" fillcolor="#FFFFFF" filled="t" stroked="t" coordsize="21600,21600" o:gfxdata="UEsDBAoAAAAAAIdO4kAAAAAAAAAAAAAAAAAEAAAAZHJzL1BLAwQUAAAACACHTuJAZcuA09gAAAAL&#10;AQAADwAAAGRycy9kb3ducmV2LnhtbE2PMU/DMBCFdyT+g3VIbK0dVypJiNMBVKSObbqwObFJAvE5&#10;ip029NdzTDCe7tN73yt2ixvYxU6h96ggWQtgFhtvemwVnKv9KgUWokajB49WwbcNsCvv7wqdG3/F&#10;o72cYssoBEOuFXQxjjnnoems02HtR4v0+/CT05HOqeVm0lcKdwOXQmy50z1SQ6dH+9LZ5us0OwV1&#10;L8/6dqzehMv2m3hYqs/5/VWpx4dEPAOLdol/MPzqkzqU5FT7GU1gg4JVkm0JVSAlbSIgTZ9oS02k&#10;lJsMeFnw/xvKH1BLAwQUAAAACACHTuJAE5GYqvgBAADpAwAADgAAAGRycy9lMm9Eb2MueG1srVNL&#10;btswEN0X6B0I7mvJ8iexYDmLuu6maAMkPcCYpCQC/IFkLPk0BbrrIXqcotfokHbzabMIimpBDcnH&#10;N+/NkOurUStyED5Iaxo6nZSUCMMsl6Zr6Ofb3ZtLSkIEw0FZIxp6FIFebV6/Wg+uFpXtreLCEyQx&#10;oR5cQ/sYXV0UgfVCQ5hYJwxuttZriDj1XcE9DMiuVVGV5bIYrOfOWyZCwNXtaZNuMn/bChY/tW0Q&#10;kaiGoraYR5/HfRqLzRrqzoPrJTvLgH9QoUEaTHpPtYUI5M7Lv6i0ZN4G28YJs7qwbSuZyB7QzbT8&#10;w81ND05kL1ic4O7LFP4fLft4uPZE8obOsFMGNPbo55dvP75/JbiA1RlcqBF04679eRYwTFbH1uv0&#10;RxNkbOi8RAOzC0qODV1Ui3I5X5yqK8ZIGAKm88vlrFpRwhBRrS7mqwwoHpicD/G9sJqkoKEeu5eL&#10;CocPIWJ2hP6GpMTBKsl3Uqk88d3+rfLkANjpXf5SejzyBKYMGRq6QoGoA/DCtQoihtphCYLpcr4n&#10;J8Jj4jJ/zxEnYVsI/UlAZjjZ1zIKj0qg7gXwd4aTeHRYZYPvgSYxWnBKlMDnk6KMjCDVS5DoThk0&#10;mZp0akuK4rgfkSaFe8uP2N8752XXY0mnWXrawfuUq3O+++nCPp5n0ocXuvk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ZcuA09gAAAALAQAADwAAAAAAAAABACAAAAAiAAAAZHJzL2Rvd25yZXYueG1s&#10;UEsBAhQAFAAAAAgAh07iQBORmKr4AQAA6QMAAA4AAAAAAAAAAQAgAAAAJwEAAGRycy9lMm9Eb2Mu&#10;eG1sUEsFBgAAAAAGAAYAWQEAAJEFAAAAAA==&#10;">
                  <v:fill on="t" focussize="0,0"/>
                  <v:stroke color="#000000" joinstyle="miter"/>
                  <v:imagedata o:title=""/>
                  <o:lock v:ext="edit" aspectratio="f"/>
                  <v:textbox>
                    <w:txbxContent>
                      <w:p>
                        <w:pPr>
                          <w:jc w:val="center"/>
                          <w:rPr>
                            <w:rFonts w:hint="eastAsia"/>
                            <w:sz w:val="18"/>
                            <w:szCs w:val="18"/>
                          </w:rPr>
                        </w:pPr>
                        <w:r>
                          <w:rPr>
                            <w:rFonts w:hint="eastAsia"/>
                            <w:sz w:val="18"/>
                            <w:szCs w:val="18"/>
                          </w:rPr>
                          <w:t>查明事故原因</w:t>
                        </w:r>
                      </w:p>
                    </w:txbxContent>
                  </v:textbox>
                </v:rect>
                <v:rect id="_x0000_s1026" o:spid="_x0000_s1026" o:spt="1" style="position:absolute;left:4001037;top:5647305;height:297495;width:1486329;" fillcolor="#FFFFFF" filled="t" stroked="t" coordsize="21600,21600" o:gfxdata="UEsDBAoAAAAAAIdO4kAAAAAAAAAAAAAAAAAEAAAAZHJzL1BLAwQUAAAACACHTuJAZcuA09gAAAAL&#10;AQAADwAAAGRycy9kb3ducmV2LnhtbE2PMU/DMBCFdyT+g3VIbK0dVypJiNMBVKSObbqwObFJAvE5&#10;ip029NdzTDCe7tN73yt2ixvYxU6h96ggWQtgFhtvemwVnKv9KgUWokajB49WwbcNsCvv7wqdG3/F&#10;o72cYssoBEOuFXQxjjnnoems02HtR4v0+/CT05HOqeVm0lcKdwOXQmy50z1SQ6dH+9LZ5us0OwV1&#10;L8/6dqzehMv2m3hYqs/5/VWpx4dEPAOLdol/MPzqkzqU5FT7GU1gg4JVkm0JVSAlbSIgTZ9oS02k&#10;lJsMeFnw/xvKH1BLAwQUAAAACACHTuJAvU/mzvgBAADpAwAADgAAAGRycy9lMm9Eb2MueG1srVNL&#10;jhMxEN0jcQfLe9Kdzm/SSmcWhLBBMNIMB6jY7m5L/sn2pDunQWLHITgO4hqUnTAfYIEQvXCX7edX&#10;71XZm+tRK3IUPkhrGjqdlJQIwyyXpmvox7v9qytKQgTDQVkjGnoSgV5vX77YDK4Wle2t4sITJDGh&#10;HlxD+xhdXRSB9UJDmFgnDG621muIOPVdwT0MyK5VUZXlshis585bJkLA1d15k24zf9sKFj+0bRCR&#10;qIaitphHn8dDGovtBurOg+slu8iAf1ChQRpM+kC1gwjk3svfqLRk3gbbxgmzurBtK5nIHtDNtPzF&#10;zW0PTmQvWJzgHsoU/h8te3+88UTyhs7WlBjQ2KPvn758+/qZ4AJWZ3ChRtCtu/GXWcAwWR1br9Mf&#10;TZCxofMSDcxWlJwauljOV7Nyca6uGCNhCJjOr5azCrMwRFTr1XydAcUjk/MhvhVWkxQ01GP3clHh&#10;+C5EzI7Qn5CUOFgl+V4qlSe+O7xWnhwBO73PX0qPR57BlCFDQ9eLaoE6AC9cqyBiqB2WIJgu53t2&#10;IjwlLvP3J+IkbAehPwvIDGf7WkbhUQnUvQD+xnASTw6rbPA90CRGC06JEvh8UpSREaT6GyS6UwZN&#10;piad25KiOB5GpEnhwfIT9vfeedn1WNJplp528D7l6lzufrqwT+eZ9PGFbn8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ZcuA09gAAAALAQAADwAAAAAAAAABACAAAAAiAAAAZHJzL2Rvd25yZXYueG1s&#10;UEsBAhQAFAAAAAgAh07iQL1P5s74AQAA6QMAAA4AAAAAAAAAAQAgAAAAJwEAAGRycy9lMm9Eb2Mu&#10;eG1sUEsFBgAAAAAGAAYAWQEAAJEFAAAAAA==&#10;">
                  <v:fill on="t" focussize="0,0"/>
                  <v:stroke color="#000000" joinstyle="miter"/>
                  <v:imagedata o:title=""/>
                  <o:lock v:ext="edit" aspectratio="f"/>
                  <v:textbox>
                    <w:txbxContent>
                      <w:p>
                        <w:pPr>
                          <w:jc w:val="center"/>
                          <w:rPr>
                            <w:rFonts w:hint="eastAsia"/>
                            <w:sz w:val="18"/>
                            <w:szCs w:val="18"/>
                          </w:rPr>
                        </w:pPr>
                        <w:r>
                          <w:rPr>
                            <w:rFonts w:hint="eastAsia"/>
                            <w:sz w:val="18"/>
                            <w:szCs w:val="18"/>
                          </w:rPr>
                          <w:t>应急处置情况评估</w:t>
                        </w:r>
                      </w:p>
                    </w:txbxContent>
                  </v:textbox>
                </v:rect>
                <v:rect id="_x0000_s1026" o:spid="_x0000_s1026" o:spt="1" style="position:absolute;left:4001037;top:6043236;height:297495;width:1486329;" fillcolor="#FFFFFF" filled="t" stroked="t" coordsize="21600,21600" o:gfxdata="UEsDBAoAAAAAAIdO4kAAAAAAAAAAAAAAAAAEAAAAZHJzL1BLAwQUAAAACACHTuJAZcuA09gAAAAL&#10;AQAADwAAAGRycy9kb3ducmV2LnhtbE2PMU/DMBCFdyT+g3VIbK0dVypJiNMBVKSObbqwObFJAvE5&#10;ip029NdzTDCe7tN73yt2ixvYxU6h96ggWQtgFhtvemwVnKv9KgUWokajB49WwbcNsCvv7wqdG3/F&#10;o72cYssoBEOuFXQxjjnnoems02HtR4v0+/CT05HOqeVm0lcKdwOXQmy50z1SQ6dH+9LZ5us0OwV1&#10;L8/6dqzehMv2m3hYqs/5/VWpx4dEPAOLdol/MPzqkzqU5FT7GU1gg4JVkm0JVSAlbSIgTZ9oS02k&#10;lJsMeFnw/xvKH1BLAwQUAAAACACHTuJAl38Q+/UBAADpAwAADgAAAGRycy9lMm9Eb2MueG1srVPL&#10;jtMwFN0j8Q+W9zRp2ulMo6azoJQNgpFm+IBb20ks+SXb06Rfg8SOj+BzEL/BtVPmASwQIgvnXvv4&#10;+Nxz7c31qBU5Ch+kNQ2dz0pKhGGWS9M19OPd/tUVJSGC4aCsEQ09iUCvty9fbAZXi8r2VnHhCZKY&#10;UA+uoX2Mri6KwHqhIcysEwYXW+s1REx9V3APA7JrVVRluSoG67nzlokQcHY3LdJt5m9bweKHtg0i&#10;EtVQ1Bbz6PN4SGOx3UDdeXC9ZGcZ8A8qNEiDhz5Q7SACuffyNyotmbfBtnHGrC5s20omcg1Yzbz8&#10;pZrbHpzItaA5wT3YFP4fLXt/vPFE8oYu0R4DGnv0/dOXb18/E5xAdwYXagTduht/zgKGqdSx9Tr9&#10;sQgypv1YwOKSklNDV+VyUS1Wk7tijIQhYL68Wi2qNSUMEdX6crm+SIDikcn5EN8Kq0kKGuqxe9lU&#10;OL4LcYL+hKSDg1WS76VSOfHd4bXy5AjY6X3+zuzPYMqQoaHri+oCdQBeuFZBxFA7tCCYLp/3bEd4&#10;Slzm70/ESdgOQj8JyAxT+VpG4VE81L0A/sZwEk8OXTb4HmgSowWnRAl8PinKyAhS/Q0SvVMGLUxN&#10;mtqSojgeRqRJ4cHyE/b33nnZ9WjpPEtPK3ifsvfnu58u7NM8kz6+0O0P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ZcuA09gAAAALAQAADwAAAAAAAAABACAAAAAiAAAAZHJzL2Rvd25yZXYueG1sUEsB&#10;AhQAFAAAAAgAh07iQJd/EPv1AQAA6QMAAA4AAAAAAAAAAQAgAAAAJwEAAGRycy9lMm9Eb2MueG1s&#10;UEsFBgAAAAAGAAYAWQEAAI4FAAAAAA==&#10;">
                  <v:fill on="t" focussize="0,0"/>
                  <v:stroke color="#000000" joinstyle="miter"/>
                  <v:imagedata o:title=""/>
                  <o:lock v:ext="edit" aspectratio="f"/>
                  <v:textbox>
                    <w:txbxContent>
                      <w:p>
                        <w:pPr>
                          <w:jc w:val="center"/>
                          <w:rPr>
                            <w:rFonts w:hint="eastAsia"/>
                            <w:sz w:val="18"/>
                            <w:szCs w:val="18"/>
                          </w:rPr>
                        </w:pPr>
                        <w:r>
                          <w:rPr>
                            <w:rFonts w:hint="eastAsia"/>
                            <w:sz w:val="18"/>
                            <w:szCs w:val="18"/>
                          </w:rPr>
                          <w:t>提出责任追究建议</w:t>
                        </w:r>
                      </w:p>
                    </w:txbxContent>
                  </v:textbox>
                </v:rect>
                <v:rect id="_x0000_s1026" o:spid="_x0000_s1026" o:spt="1" style="position:absolute;left:4001037;top:6439896;height:297495;width:1486329;" fillcolor="#FFFFFF" filled="t" stroked="t" coordsize="21600,21600" o:gfxdata="UEsDBAoAAAAAAIdO4kAAAAAAAAAAAAAAAAAEAAAAZHJzL1BLAwQUAAAACACHTuJAZcuA09gAAAAL&#10;AQAADwAAAGRycy9kb3ducmV2LnhtbE2PMU/DMBCFdyT+g3VIbK0dVypJiNMBVKSObbqwObFJAvE5&#10;ip029NdzTDCe7tN73yt2ixvYxU6h96ggWQtgFhtvemwVnKv9KgUWokajB49WwbcNsCvv7wqdG3/F&#10;o72cYssoBEOuFXQxjjnnoems02HtR4v0+/CT05HOqeVm0lcKdwOXQmy50z1SQ6dH+9LZ5us0OwV1&#10;L8/6dqzehMv2m3hYqs/5/VWpx4dEPAOLdol/MPzqkzqU5FT7GU1gg4JVkm0JVSAlbSIgTZ9oS02k&#10;lJsMeFnw/xvKH1BLAwQUAAAACACHTuJAylPJ6vQBAADpAwAADgAAAGRycy9lMm9Eb2MueG1srVNL&#10;jtQwEN0jcQfLezrpfyfq9Cxomg2CkWY4gNufxJJ/sj2d9GmQ2HEIjoO4BmWnmQ/MYoTIwqmyn59f&#10;vbK3V4NW6MR9kNY0eDopMeKGWiZN2+DPt4c3G4xCJIYRZQ1v8JkHfLV7/Wrbu5rPbGcV4x4BiQl1&#10;7xrcxejqogi045qEiXXcwKKwXpMIqW8L5kkP7FoVs7JcFb31zHlLeQgwux8X8S7zC8Fp/CRE4BGp&#10;BoO2mEefx2Mai92W1K0nrpP0IoP8gwpNpIFD76n2JBJ05+VfVFpSb4MVcUKtLqwQkvJcA1QzLf+o&#10;5qYjjudawJzg7m0K/4+WfjxdeyRZgxdTjAzR0KOfX779+P4VwQS407tQA+jGXftLFiBMpQ7C6/SH&#10;ItAA+0soYL7G6Nzg1WJebar16C4fIqIAmC42q/mswogCYlatF9UyAYoHJudDfM+tRilosIfuZVPJ&#10;6UOII/Q3JB0crJLsIJXKiW+Pb5VHJwKdPuTvwv4EpgzqG1wtZ0vQQeDCCUUihNqBBcG0+bwnO8Jj&#10;4jJ/zxEnYXsSulFAZhjL1zJyD+JJ3XHC3hmG4tmBywbeA05iNGcYKQ7PJ0UZGYlUL0GCd8qAhalJ&#10;Y1tSFIfjADQpPFp2hv7eOS/bDizNLc1wuE/Z+8vdTxf2cZ5JH17o7h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ly4DT2AAAAAsBAAAPAAAAAAAAAAEAIAAAACIAAABkcnMvZG93bnJldi54bWxQSwEC&#10;FAAUAAAACACHTuJAylPJ6vQBAADpAwAADgAAAAAAAAABACAAAAAnAQAAZHJzL2Uyb0RvYy54bWxQ&#10;SwUGAAAAAAYABgBZAQAAjQUAAAAA&#10;">
                  <v:fill on="t" focussize="0,0"/>
                  <v:stroke color="#000000" joinstyle="miter"/>
                  <v:imagedata o:title=""/>
                  <o:lock v:ext="edit" aspectratio="f"/>
                  <v:textbox>
                    <w:txbxContent>
                      <w:p>
                        <w:pPr>
                          <w:jc w:val="center"/>
                          <w:rPr>
                            <w:rFonts w:hint="eastAsia"/>
                            <w:sz w:val="18"/>
                            <w:szCs w:val="18"/>
                          </w:rPr>
                        </w:pPr>
                        <w:r>
                          <w:rPr>
                            <w:rFonts w:hint="eastAsia"/>
                            <w:sz w:val="18"/>
                            <w:szCs w:val="18"/>
                          </w:rPr>
                          <w:t>起草事故调查报告</w:t>
                        </w:r>
                      </w:p>
                    </w:txbxContent>
                  </v:textbox>
                </v:rect>
                <v:shape id="_x0000_s1026" o:spid="_x0000_s1026" o:spt="34" type="#_x0000_t34" style="position:absolute;left:3772427;top:5399392;flip:y;height:198330;width:228610;rotation:11796480f;" filled="f" stroked="t" coordsize="21600,21600" o:gfxdata="UEsDBAoAAAAAAIdO4kAAAAAAAAAAAAAAAAAEAAAAZHJzL1BLAwQUAAAACACHTuJAWvX9ktgAAAAL&#10;AQAADwAAAGRycy9kb3ducmV2LnhtbE2Py07DMBBF90j9B2sqsWuduFJIQpxKIHXBkpBNd27sxhHx&#10;OLLdB3w9wwqWozm699xmf3czu5oQJ48S8m0GzODg9YSjhP7jsCmBxaRQq9mjkfBlIuzb1UOjau1v&#10;+G6uXRoZhWCslQSb0lJzHgdrnIpbvxik39kHpxKdYeQ6qBuFu5mLLCu4UxNSg1WLebVm+OwuTkKq&#10;vlN4Kc/DoTjabvfm+s5iL+XjOs+egSVzT38w/OqTOrTkdPIX1JHNEjZ5VRAqQQjaREBZPtGWE5FC&#10;7CrgbcP/b2h/AFBLAwQUAAAACACHTuJAu+5uriUCAAD7AwAADgAAAGRycy9lMm9Eb2MueG1srVO7&#10;jhMxFO2R+AfL/WZem00yymSLhKVBEIlH79ieGSO/ZJtM0vIB1FQUSEvFLyC+BtjP4NoTdnmIBjGF&#10;dT0+Pvfce66Xlwcl0Z47L4xucDHJMeKaGiZ01+Dnz67O5hj5QDQj0mje4CP3+HJ1/95ysDUvTW8k&#10;4w4Bifb1YBvch2DrLPO054r4ibFcw2FrnCIBtq7LmCMDsCuZlXl+kQ3GMesM5d7D3814iFeJv205&#10;DU/a1vOAZINBW0irS+surtlqSerOEdsLepJB/kGFIkJD0luqDQkEvXLiDyolqDPetGFCjcpM2wrK&#10;Uw1QTZH/Vs3TnlieaoHmeHvbJv//aOnj/dYhwRp8XmKkiQKPbl6//fLp/c3nd1/fXH/7+AHBCbRp&#10;sL4G9Fpv3Wnn7dbFmg+tU8gZ6O1Zkc/z+GHUSmFfwESkrkCd6NDgajYrz8sZRscGT6vFolpUowH8&#10;EBAFQFnOLwq4TAFQLOZVlQzKxhQxlXU+PORGoRg0eMd1WButwWbjqpSK7B/5kJxgp3IIe1mAHiXB&#10;2D2RaJoEQg3Ae0JD9IM5XpUaDQ1eTMspSCEwla0kAUJloU9edymRN1KwKyFlvOFdt1tLh4Afpip9&#10;sTLg/QUWk2yI70dcOhoboETgsa2k7jlhDzRD4WjBCg2PBkcxijOMJIc3FqOEDETIO2RwguhO/gUN&#10;QqQGPdHE0bYY7Qw7JjfTf5iwpPj0GuII/7xPt+/e7Oo7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WvX9ktgAAAALAQAADwAAAAAAAAABACAAAAAiAAAAZHJzL2Rvd25yZXYueG1sUEsBAhQAFAAAAAgA&#10;h07iQLvubq4lAgAA+wMAAA4AAAAAAAAAAQAgAAAAJwEAAGRycy9lMm9Eb2MueG1sUEsFBgAAAAAG&#10;AAYAWQEAAL4FAAAAAA==&#10;" adj="10800">
                  <v:fill on="f" focussize="0,0"/>
                  <v:stroke color="#000000" joinstyle="miter" endarrow="block"/>
                  <v:imagedata o:title=""/>
                  <o:lock v:ext="edit" aspectratio="f"/>
                </v:shape>
                <v:shape id="_x0000_s1026" o:spid="_x0000_s1026" o:spt="34" type="#_x0000_t34" style="position:absolute;left:3772427;top:5597722;height:198330;width:228610;rotation:11796480f;" filled="f" stroked="t" coordsize="21600,21600" o:gfxdata="UEsDBAoAAAAAAIdO4kAAAAAAAAAAAAAAAAAEAAAAZHJzL1BLAwQUAAAACACHTuJAuD2XqNsAAAAL&#10;AQAADwAAAGRycy9kb3ducmV2LnhtbE2PQUvDQBCF74L/YRnBW7vJqjGN2RQUiifBVkFy2yTTJJid&#10;DdltG/vrHU/1OMzHe9/L17MdxBEn3zvSEC8jEEi1a3pqNXx+bBYpCB8MNWZwhBp+0MO6uL7KTda4&#10;E23xuAut4BDymdHQhTBmUvq6Q2v80o1I/Nu7yZrA59TKZjInDreDVFGUSGt64obOjPjSYf29O1gN&#10;98nbPj5v57J/x7IqHzZfZ/X8qvXtTRw9gQg4hwsMf/qsDgU7Ve5AjReDhkW8ShjVoBRvYiBNH3lL&#10;xaRSdyuQRS7/byh+AVBLAwQUAAAACACHTuJALuHKJR0CAADwAwAADgAAAGRycy9lMm9Eb2MueG1s&#10;rVNLjhMxEN0jcQfLe9KfTCZJK51ZJAwbBJEYDlBpu7uN/JNt0smWA7BmxQKJWXEFxGkG5hiUnTDD&#10;R2wQXlhl+/n51avy4mKvJNlx54XRNS1GOSVcN4YJ3dX05dXloxklPoBmII3mNT1wTy+WDx8sBlvx&#10;0vRGMu4IkmhfDbamfQi2yjLf9FyBHxnLNR62xikIuHRdxhwMyK5kVub5eTYYx6wzDfced9fHQ7pM&#10;/G3Lm/C8bT0PRNYUtYU0uzRv45wtF1B1DmwvmpMM+AcVCoTGR++o1hCAvHbiDyolGme8acOoMSoz&#10;bSsannLAbIr8t2xe9GB5ygXN8fbOJv//aJtnu40jgtX0bEyJBoU1un3z7ubzh9sv77++/fjt0zXB&#10;E7RpsL5C9Epv3Gnl7cbFnPetU8QZ9LbIZ3kcyQpMjuxrOp5Oy7NySsmhppPJHFeJDiq+D6RBQFnO&#10;zgusTYOAYj4bj1NVsiNv5LfOhyfcKBKDmm65DiujNdbWuHF6CnZPfUj2s1MOwF4VlLRKYjV3IMkk&#10;yULhyHtCY/SDOV6Vmgw1nU/KCUoBbMVWQsBQWTTH6y495I0U7FJIGW94121X0hHkx1ZKIxqFvL/A&#10;4iNr8P0Rl46ObadE4NFLqHoO7LFmJBws+q/xp9AoRnFGieT4sWKUkAGEvEcGJ0B38i9oFCI16omV&#10;O9YqRlvDDqmEaR/bKik+fYHYtz+v0+37j7r8D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Lg9l6jb&#10;AAAACwEAAA8AAAAAAAAAAQAgAAAAIgAAAGRycy9kb3ducmV2LnhtbFBLAQIUABQAAAAIAIdO4kAu&#10;4colHQIAAPADAAAOAAAAAAAAAAEAIAAAACoBAABkcnMvZTJvRG9jLnhtbFBLBQYAAAAABgAGAFkB&#10;AAC5BQAAAAA=&#10;" adj="10800">
                  <v:fill on="f" focussize="0,0"/>
                  <v:stroke color="#000000" joinstyle="miter" endarrow="block"/>
                  <v:imagedata o:title=""/>
                  <o:lock v:ext="edit" aspectratio="f"/>
                </v:shape>
                <v:shape id="_x0000_s1026" o:spid="_x0000_s1026" o:spt="34" type="#_x0000_t34" style="position:absolute;left:3772427;top:5597722;height:990922;width:228610;rotation:11796480f;" filled="f" stroked="t" coordsize="21600,21600" o:gfxdata="UEsDBAoAAAAAAIdO4kAAAAAAAAAAAAAAAAAEAAAAZHJzL1BLAwQUAAAACACHTuJAuD2XqNsAAAAL&#10;AQAADwAAAGRycy9kb3ducmV2LnhtbE2PQUvDQBCF74L/YRnBW7vJqjGN2RQUiifBVkFy2yTTJJid&#10;DdltG/vrHU/1OMzHe9/L17MdxBEn3zvSEC8jEEi1a3pqNXx+bBYpCB8MNWZwhBp+0MO6uL7KTda4&#10;E23xuAut4BDymdHQhTBmUvq6Q2v80o1I/Nu7yZrA59TKZjInDreDVFGUSGt64obOjPjSYf29O1gN&#10;98nbPj5v57J/x7IqHzZfZ/X8qvXtTRw9gQg4hwsMf/qsDgU7Ve5AjReDhkW8ShjVoBRvYiBNH3lL&#10;xaRSdyuQRS7/byh+AVBLAwQUAAAACACHTuJAIEe7iRsCAADwAwAADgAAAGRycy9lMm9Eb2MueG1s&#10;rVNLjhMxEN0jcQfLe9KdTjJJWunMImHYIIgEHKDSdqeN/JNt0smWA7BmxQKJWXEFxGmAOQZldzPD&#10;R2wQXli26/nVq1f26vKkJDly54XRFR2Pckq4rg0T+lDRF8+vHiwo8QE0A2k0r+iZe3q5vn9v1dmS&#10;F6Y1knFHkET7srMVbUOwZZb5uuUK/MhYrjHYGKcg4NYdMuagQ3YlsyLPL7LOOGadqbn3eLrtg3Sd&#10;+JuG1+Fp03geiKwoagtpdmnexzlbr6A8OLCtqAcZ8A8qFAiNSW+pthCAvHLiDyolame8acKoNioz&#10;TSNqnmrAasb5b9U8a8HyVAua4+2tTf7/0dZPjjtHBKvodEqJBoU9unn99sun9zef33198+Hbx2uC&#10;EbSps75E9Ebv3LDzdudizafGKeIMejvOF3kcyQosjpwqOpnPi2kxp+Rc0dlsibtJ7zo/BVIjoCgW&#10;F2PsTY2A5TJfFkWMZz1v5LfOh0fcKBIXFd1zHTZGa+ytcZOUCo6PfUj2s6EGYC/HlDRKYjePIMks&#10;yep5BzRm+MEcr0pNOhQwK2YoBfApNhICLpVFc7w+pETeSMGuhJTxhneH/UY6gvz4lNIYlP8Ci0m2&#10;4Nsel0K9AUoE7lASlC0H9lAzEs4W/df4U2gUozijRHL8WHGVkAGEvEMGJ0Af5F/QWKDU6GTsXN+r&#10;uNobdk4tTOf4rJLXwxeI7/bnfbp991HX3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C4PZeo2wAA&#10;AAsBAAAPAAAAAAAAAAEAIAAAACIAAABkcnMvZG93bnJldi54bWxQSwECFAAUAAAACACHTuJAIEe7&#10;iRsCAADwAwAADgAAAAAAAAABACAAAAAqAQAAZHJzL2Uyb0RvYy54bWxQSwUGAAAAAAYABgBZAQAA&#10;twUAAAAA&#10;" adj="10800">
                  <v:fill on="f" focussize="0,0"/>
                  <v:stroke color="#000000" joinstyle="miter" endarrow="block"/>
                  <v:imagedata o:title=""/>
                  <o:lock v:ext="edit" aspectratio="f"/>
                </v:shape>
                <v:shape id="_x0000_s1026" o:spid="_x0000_s1026" o:spt="34" type="#_x0000_t34" style="position:absolute;left:3772427;top:5597722;height:594261;width:228610;rotation:11796480f;" filled="f" stroked="t" coordsize="21600,21600" o:gfxdata="UEsDBAoAAAAAAIdO4kAAAAAAAAAAAAAAAAAEAAAAZHJzL1BLAwQUAAAACACHTuJAuD2XqNsAAAAL&#10;AQAADwAAAGRycy9kb3ducmV2LnhtbE2PQUvDQBCF74L/YRnBW7vJqjGN2RQUiifBVkFy2yTTJJid&#10;DdltG/vrHU/1OMzHe9/L17MdxBEn3zvSEC8jEEi1a3pqNXx+bBYpCB8MNWZwhBp+0MO6uL7KTda4&#10;E23xuAut4BDymdHQhTBmUvq6Q2v80o1I/Nu7yZrA59TKZjInDreDVFGUSGt64obOjPjSYf29O1gN&#10;98nbPj5v57J/x7IqHzZfZ/X8qvXtTRw9gQg4hwsMf/qsDgU7Ve5AjReDhkW8ShjVoBRvYiBNH3lL&#10;xaRSdyuQRS7/byh+AVBLAwQUAAAACACHTuJAHtJ1fxkCAADwAwAADgAAAGRycy9lMm9Eb2MueG1s&#10;rVM7jhQxEM2RuIPlnOnP/FvTs8EMS4JgJeAAHtvdbeSfbDM9k3IAYiICJDbiCojTAHsMyu5ml49I&#10;EA6ssuv5VdWr8ubipCQ6cueF0TUuJjlGXFPDhG5r/OL55YMVRj4QzYg0mtf4zD2+2N6/t+ltxUvT&#10;Gcm4Q0CifdXbGnch2CrLPO24In5iLNfgbIxTJMDRtRlzpAd2JbMyzxdZbxyzzlDuPdzuByfeJv6m&#10;4TQ8bRrPA5I1htxC2l3aD3HPthtStY7YTtAxDfIPWSgiNAS9pdqTQNArJ/6gUoI6400TJtSozDSN&#10;oDzVANUU+W/VPOuI5akWEMfbW5n8/6OlT45XDglW49kcI00U9Ojm9dsvn97ffH739c2Hbx+vEXhA&#10;pt76CtA7feXGk7dXLtZ8apxCzoC2Rb7K40pSQHHoVOPpclnOyiVG5xrP52s4TQfV+SkgCoCyXC0K&#10;6A2NgPWsXBTRnw28kd86Hx5xo1A0anzgOuyM1tBb46YpFDk+9iHJz8YaCHtZYNQoCd08EonmKa2B&#10;d0RDhB/M8anUqK/xel6CDpTAKDaSBDCVBXG8blMgb6Rgl0LK+MK79rCTDgE/jFJaY+a/wGKQPfHd&#10;gEuuQQAlAneQEqk6TthDzVA4W9Bfw0/BMRnFGUaSw8eKVkIGIuQdMjhBdCv/goYCpQYlY+eGXkXr&#10;YNg5tTDdw1glrccvEOf253N6ffdRt9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uD2XqNsAAAAL&#10;AQAADwAAAAAAAAABACAAAAAiAAAAZHJzL2Rvd25yZXYueG1sUEsBAhQAFAAAAAgAh07iQB7SdX8Z&#10;AgAA8AMAAA4AAAAAAAAAAQAgAAAAKgEAAGRycy9lMm9Eb2MueG1sUEsFBgAAAAAGAAYAWQEAALUF&#10;AAAAAA==&#10;" adj="10800">
                  <v:fill on="f" focussize="0,0"/>
                  <v:stroke color="#000000" joinstyle="miter" endarrow="block"/>
                  <v:imagedata o:title=""/>
                  <o:lock v:ext="edit" aspectratio="f"/>
                </v:shape>
                <v:shape id="_x0000_s1026" o:spid="_x0000_s1026" o:spt="32" type="#_x0000_t32" style="position:absolute;left:3772427;top:7480400;height:729;width:228610;" filled="f" stroked="t" coordsize="21600,21600" o:gfxdata="UEsDBAoAAAAAAIdO4kAAAAAAAAAAAAAAAAAEAAAAZHJzL1BLAwQUAAAACACHTuJAv0TyCdoAAAAL&#10;AQAADwAAAGRycy9kb3ducmV2LnhtbE2PTUvEMBRF94L/ITzB3UzaCLWtTQd0ELtRcEbEZaaJTbB5&#10;KU3my1/vc6XLxzvce26zOvmRHcwcXUAJ+TIDZrAP2uEg4W37uCiBxaRQqzGgkXA2EVbt5UWjah2O&#10;+GoOmzQwCsFYKwk2panmPPbWeBWXYTJIv88we5XonAeuZ3WkcD9ykWUF98ohNVg1mQdr+q/N3ktI&#10;64+zLd77+8q9bJ+eC/fddd1ayuurPLsDlswp/cHwq0/q0JLTLuxRRzZKWORVQagEIWgTAWV5S1t2&#10;RApxUwFvG/5/Q/sDUEsDBBQAAAAIAIdO4kCMK/ox+gEAALEDAAAOAAAAZHJzL2Uyb0RvYy54bWyt&#10;U82O0zAQviPxDpbvNGnott2o6R5alguCSrAPMHWcxJL/ZJumfQleAIkTcGI57Z2ngd3HYOyULT/i&#10;gsjBmfHMfJ7v83hxsVeS7LjzwuiKjkc5JVwzUwvdVvTq1eWjOSU+gK5BGs0reuCeXiwfPlj0tuSF&#10;6YysuSMIon3Z24p2IdgyyzzruAI/MpZrDDbGKQjoujarHfSIrmRW5Pk0642rrTOMe4+76yFIlwm/&#10;aTgLL5rG80BkRbG3kFaX1m1cs+UCytaB7QQ7tgH/0IUCofHQe6g1BCCvnfgDSgnmjDdNGDGjMtM0&#10;gvHEAdmM89/YvOzA8sQFxfH2Xib//2DZ893GEVFXdDKlRIPCO7p9e/PtzYfbz9df39/cfXkX7U8f&#10;CcZRrN76EmtWeuOOnrcbF5nvG6fiHzmRfUUfz2bFpJhRcqjobDLPJ/l4EJvvA2GYUBTz6RivhMWE&#10;4jwGsxOKdT485UaRaFTUBwei7cLKaI13atw4qQ27Zz4MhT8KYgtSk76i52fFGcIDTlUjIaCpLPL0&#10;uk213khRXwopY4V37XYlHdlBnJP0HRv6JS0esgbfDXkpNJDqONRPdE3CwaKAGkedxhYUrymRHF9G&#10;tLBRKAMIecoMToBu5V+yUQ+pUZYo+iBztLamPiT10z7ORRLuOMNx8H72U/XppS2/A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L9E8gnaAAAACwEAAA8AAAAAAAAAAQAgAAAAIgAAAGRycy9kb3ducmV2&#10;LnhtbFBLAQIUABQAAAAIAIdO4kCMK/ox+gEAALEDAAAOAAAAAAAAAAEAIAAAACkBAABkcnMvZTJv&#10;RG9jLnhtbFBLBQYAAAAABgAGAFkBAACVBQAAAAA=&#10;">
                  <v:fill on="f" focussize="0,0"/>
                  <v:stroke color="#000000" joinstyle="round" endarrow="block"/>
                  <v:imagedata o:title=""/>
                  <o:lock v:ext="edit" aspectratio="f"/>
                </v:shape>
                <v:rect id="_x0000_s1026" o:spid="_x0000_s1026" o:spt="1" style="position:absolute;left:1462956;top:5015856;height:686135;width:2286098;" fillcolor="#FFFFFF" filled="t" stroked="t" coordsize="21600,21600" o:gfxdata="UEsDBAoAAAAAAIdO4kAAAAAAAAAAAAAAAAAEAAAAZHJzL1BLAwQUAAAACACHTuJAZcuA09gAAAAL&#10;AQAADwAAAGRycy9kb3ducmV2LnhtbE2PMU/DMBCFdyT+g3VIbK0dVypJiNMBVKSObbqwObFJAvE5&#10;ip029NdzTDCe7tN73yt2ixvYxU6h96ggWQtgFhtvemwVnKv9KgUWokajB49WwbcNsCvv7wqdG3/F&#10;o72cYssoBEOuFXQxjjnnoems02HtR4v0+/CT05HOqeVm0lcKdwOXQmy50z1SQ6dH+9LZ5us0OwV1&#10;L8/6dqzehMv2m3hYqs/5/VWpx4dEPAOLdol/MPzqkzqU5FT7GU1gg4JVkm0JVSAlbSIgTZ9oS02k&#10;lJsMeFnw/xvKH1BLAwQUAAAACACHTuJA+pEkD/QBAADpAwAADgAAAGRycy9lMm9Eb2MueG1srVPL&#10;jtMwFN0j8Q+W9zRpmIQ2ajoLStkgGGmGD3D9SCz5JdvTpF+DxI6P4HMQv8G1U+YBsxghvHCu7ZPj&#10;c8+93lxOWqEj90Fa0+HlosSIG2qZNH2HP9/sX60wCpEYRpQ1vMMnHvDl9uWLzehaXtnBKsY9AhIT&#10;2tF1eIjRtUUR6MA1CQvruIFDYb0mEZa+L5gnI7BrVVRl2RSj9cx5S3kIsLubD/E28wvBafwkROAR&#10;qQ6Dtphnn+dDmovthrS9J26Q9CyD/IMKTaSBS++odiQSdOvlX1RaUm+DFXFBrS6sEJLynANksyz/&#10;yOZ6II7nXMCc4O5sCv+Pln48XnkkWYcv3mBkiIYa/fzy7cf3rwg2wJ3RhRZA1+7Kn1cBwpTqJLxO&#10;X0gCTVD7i6Za10By6nBdLusVxNldPkVEAVBVq6ZcQz9QQDSrZvm6ToDinsn5EN9zq1EKOuyhetlU&#10;cvwQ4gz9DUkXB6sk20ul8sL3h7fKoyOBSu/zOLM/gimDxg6v66oGHQQaTigSIdQOLAimz/c9+iM8&#10;JC7zeIo4CduRMMwCMsOcvpaR+2zEwAl7ZxiKJwcuG3gPOInRnGGkODyfFGVkJFI9BwneKQMWpiLN&#10;ZUlRnA4T0KTwYNkJ6nvrvOwHsHSZpacT6Kfs/bn3U8M+XGfS+xe6/QV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ly4DT2AAAAAsBAAAPAAAAAAAAAAEAIAAAACIAAABkcnMvZG93bnJldi54bWxQSwEC&#10;FAAUAAAACACHTuJA+pEkD/QBAADpAwAADgAAAAAAAAABACAAAAAnAQAAZHJzL2Uyb0RvYy54bWxQ&#10;SwUGAAAAAAYABgBZAQAAjQUAAAAA&#10;">
                  <v:fill on="t" focussize="0,0"/>
                  <v:stroke color="#000000" joinstyle="miter"/>
                  <v:imagedata o:title=""/>
                  <o:lock v:ext="edit" aspectratio="f"/>
                  <v:textbox>
                    <w:txbxContent>
                      <w:p>
                        <w:pPr>
                          <w:jc w:val="center"/>
                          <w:rPr>
                            <w:rFonts w:hint="eastAsia" w:ascii="黑体" w:hAnsi="黑体" w:eastAsia="黑体"/>
                            <w:sz w:val="24"/>
                          </w:rPr>
                        </w:pPr>
                        <w:r>
                          <w:rPr>
                            <w:rFonts w:hint="eastAsia" w:ascii="黑体" w:hAnsi="黑体" w:eastAsia="黑体"/>
                            <w:sz w:val="24"/>
                          </w:rPr>
                          <w:t>开展事故调查</w:t>
                        </w:r>
                      </w:p>
                      <w:p>
                        <w:pPr>
                          <w:jc w:val="center"/>
                          <w:rPr>
                            <w:rFonts w:hint="eastAsia"/>
                            <w:sz w:val="18"/>
                            <w:szCs w:val="18"/>
                          </w:rPr>
                        </w:pPr>
                        <w:r>
                          <w:rPr>
                            <w:rFonts w:hint="eastAsia"/>
                            <w:sz w:val="18"/>
                            <w:szCs w:val="18"/>
                          </w:rPr>
                          <w:t>（召开事故调查组全体会议，讨论通过事故调查报告，报区政府。）</w:t>
                        </w:r>
                      </w:p>
                    </w:txbxContent>
                  </v:textbox>
                </v:rect>
                <v:rect id="_x0000_s1026" o:spid="_x0000_s1026" o:spt="1" style="position:absolute;left:1462956;top:6006778;height:465201;width:2286098;" fillcolor="#FFFFFF" filled="t" stroked="t" coordsize="21600,21600" o:gfxdata="UEsDBAoAAAAAAIdO4kAAAAAAAAAAAAAAAAAEAAAAZHJzL1BLAwQUAAAACACHTuJAZcuA09gAAAAL&#10;AQAADwAAAGRycy9kb3ducmV2LnhtbE2PMU/DMBCFdyT+g3VIbK0dVypJiNMBVKSObbqwObFJAvE5&#10;ip029NdzTDCe7tN73yt2ixvYxU6h96ggWQtgFhtvemwVnKv9KgUWokajB49WwbcNsCvv7wqdG3/F&#10;o72cYssoBEOuFXQxjjnnoems02HtR4v0+/CT05HOqeVm0lcKdwOXQmy50z1SQ6dH+9LZ5us0OwV1&#10;L8/6dqzehMv2m3hYqs/5/VWpx4dEPAOLdol/MPzqkzqU5FT7GU1gg4JVkm0JVSAlbSIgTZ9oS02k&#10;lJsMeFnw/xvKH1BLAwQUAAAACACHTuJAtdS9evQBAADpAwAADgAAAGRycy9lMm9Eb2MueG1srVNL&#10;jtQwEN0jcQfLezqZqD/TUadnQdNsEIw0wwGqbSex5J9sTyd9GiR2HILjIK5B2WnmA7MYIbxwyvbL&#10;c9V75c3VqBU5Ch+kNQ29mJWUCMMsl6Zr6Ofb/ZtLSkIEw0FZIxp6EoFebV+/2gyuFpXtreLCEyQx&#10;oR5cQ/sYXV0UgfVCQ5hZJwwettZriLj0XcE9DMiuVVGV5bIYrOfOWyZCwN3ddEi3mb9tBYuf2jaI&#10;SFRDMbeYZ5/nQ5qL7QbqzoPrJTunAf+QhQZp8NJ7qh1EIHde/kWlJfM22DbOmNWFbVvJRK4Bq7ko&#10;/6jmpgcnci0oTnD3MoX/R8s+Hq89kbyhc3TKgEaPfn759uP7V4IbqM7gQo2gG3ftz6uAYSp1bL1O&#10;XyyCjOj9fFmtFytKTg1dojOr1XpSV4yRMARU1eWyXOMtDBHz5QILToDigcn5EN8Lq0kKGurRvSwq&#10;HD+EOEF/Q9LFwSrJ91KpvPDd4a3y5Ajo9D6PM/sTmDJkaOh6US0wD8CGaxVEDLVDCYLp8n1P/giP&#10;ics8niNOie0g9FMCmWEqX8soPCYPdS+AvzOcxJNDlQ2+B5qS0YJTogQ+nxRlZASpXoJE7ZRBCZNJ&#10;ky0piuNhRJoUHiw/ob93zsuuR0knxdMJ9lPW/tz7qWEfrzPpwwvd/gJ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ly4DT2AAAAAsBAAAPAAAAAAAAAAEAIAAAACIAAABkcnMvZG93bnJldi54bWxQSwEC&#10;FAAUAAAACACHTuJAtdS9evQBAADpAwAADgAAAAAAAAABACAAAAAnAQAAZHJzL2Uyb0RvYy54bWxQ&#10;SwUGAAAAAAYABgBZAQAAjQUAAAAA&#10;">
                  <v:fill on="t" focussize="0,0"/>
                  <v:stroke color="#000000" joinstyle="miter"/>
                  <v:imagedata o:title=""/>
                  <o:lock v:ext="edit" aspectratio="f"/>
                  <v:textbox>
                    <w:txbxContent>
                      <w:p>
                        <w:pPr>
                          <w:jc w:val="center"/>
                          <w:rPr>
                            <w:rFonts w:hint="eastAsia" w:ascii="黑体" w:hAnsi="黑体" w:eastAsia="黑体"/>
                            <w:sz w:val="24"/>
                          </w:rPr>
                        </w:pPr>
                        <w:r>
                          <w:rPr>
                            <w:rFonts w:hint="eastAsia" w:ascii="黑体" w:hAnsi="黑体" w:eastAsia="黑体"/>
                            <w:sz w:val="24"/>
                          </w:rPr>
                          <w:t>结案</w:t>
                        </w:r>
                      </w:p>
                      <w:p>
                        <w:pPr>
                          <w:jc w:val="center"/>
                          <w:rPr>
                            <w:rFonts w:hint="eastAsia"/>
                            <w:sz w:val="18"/>
                            <w:szCs w:val="18"/>
                          </w:rPr>
                        </w:pPr>
                        <w:r>
                          <w:rPr>
                            <w:rFonts w:hint="eastAsia"/>
                            <w:sz w:val="18"/>
                            <w:szCs w:val="18"/>
                          </w:rPr>
                          <w:t>（</w:t>
                        </w:r>
                        <w:r>
                          <w:rPr>
                            <w:rFonts w:hint="eastAsia"/>
                            <w:sz w:val="18"/>
                            <w:szCs w:val="18"/>
                            <w:lang w:eastAsia="zh-CN"/>
                          </w:rPr>
                          <w:t>县</w:t>
                        </w:r>
                        <w:r>
                          <w:rPr>
                            <w:rFonts w:hint="eastAsia"/>
                            <w:sz w:val="18"/>
                            <w:szCs w:val="18"/>
                          </w:rPr>
                          <w:t>政府批复调查报告后，结案。）</w:t>
                        </w:r>
                      </w:p>
                    </w:txbxContent>
                  </v:textbox>
                </v:rect>
                <v:shape id="_x0000_s1026" o:spid="_x0000_s1026" o:spt="32" type="#_x0000_t32" style="position:absolute;left:2604545;top:4722736;height:292391;width:0;" filled="f" stroked="t" coordsize="21600,21600" o:gfxdata="UEsDBAoAAAAAAIdO4kAAAAAAAAAAAAAAAAAEAAAAZHJzL1BLAwQUAAAACACHTuJAv0TyCdoAAAAL&#10;AQAADwAAAGRycy9kb3ducmV2LnhtbE2PTUvEMBRF94L/ITzB3UzaCLWtTQd0ELtRcEbEZaaJTbB5&#10;KU3my1/vc6XLxzvce26zOvmRHcwcXUAJ+TIDZrAP2uEg4W37uCiBxaRQqzGgkXA2EVbt5UWjah2O&#10;+GoOmzQwCsFYKwk2panmPPbWeBWXYTJIv88we5XonAeuZ3WkcD9ykWUF98ohNVg1mQdr+q/N3ktI&#10;64+zLd77+8q9bJ+eC/fddd1ayuurPLsDlswp/cHwq0/q0JLTLuxRRzZKWORVQagEIWgTAWV5S1t2&#10;RApxUwFvG/5/Q/sDUEsDBBQAAAAIAIdO4kAl1tJa9wEAAK8DAAAOAAAAZHJzL2Uyb0RvYy54bWyt&#10;U0uOEzEQ3SNxB8t70klPMiGtdGaRMGwQjAQcoGK7uy35J9ukk0twASRWwIphNXtOA8MxKLvDhI/Y&#10;IHpRXXZVPdd7Li8v9lqRnfBBWlPTyWhMiTDMcmnamr58cfngISUhguGgrBE1PYhAL1b37y17V4nS&#10;dlZx4QmCmFD1rqZdjK4qisA6oSGMrBMGg431GiIufVtwDz2ia1WU4/F50VvPnbdMhIC7myFIVxm/&#10;aQSLz5omiEhUTbG3mK3PdptssVpC1XpwnWTHNuAfutAgDR56B7WBCOSVl39Aacm8DbaJI2Z1YZtG&#10;MpE5IJvJ+Dc2zztwInNBcYK7kyn8P1j2dHflieQ1nS4oMaDxjm7f3Hx9/f720/WXdzffPr9N/scP&#10;BOMoVu9ChTVrc+WPq+CufGK+b7xOf+RE9jUtz8fT2XRGyQGh52U5P5sPYot9JAwT8DYYxspFebaY&#10;pFBxwnA+xMfCapKcmoboQbZdXFtj8Eatn2StYfckxKHwR0FqQBnS13QxK/FwBjhTjYKIrnbIMpg2&#10;1warJL+USqWK4NvtWnmygzQl+Ts29EtaOmQDoRvycmig1Angjwwn8eBQPoODTlMLWnBKlMB3kTxs&#10;FKoIUp0yo5dgWvWXbNRDGZQlST6InLyt5Yesfd7HqcjCHSc4jd3P61x9emer7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L9E8gnaAAAACwEAAA8AAAAAAAAAAQAgAAAAIgAAAGRycy9kb3ducmV2Lnht&#10;bFBLAQIUABQAAAAIAIdO4kAl1tJa9wEAAK8DAAAOAAAAAAAAAAEAIAAAACkBAABkcnMvZTJvRG9j&#10;LnhtbFBLBQYAAAAABgAGAFkBAACSBQAAAAA=&#10;">
                  <v:fill on="f" focussize="0,0"/>
                  <v:stroke color="#000000" joinstyle="round" endarrow="block"/>
                  <v:imagedata o:title=""/>
                  <o:lock v:ext="edit" aspectratio="f"/>
                </v:shape>
                <v:shape id="_x0000_s1026" o:spid="_x0000_s1026" o:spt="32" type="#_x0000_t32" style="position:absolute;left:2604545;top:5714387;height:292391;width:0;" filled="f" stroked="t" coordsize="21600,21600" o:gfxdata="UEsDBAoAAAAAAIdO4kAAAAAAAAAAAAAAAAAEAAAAZHJzL1BLAwQUAAAACACHTuJAv0TyCdoAAAAL&#10;AQAADwAAAGRycy9kb3ducmV2LnhtbE2PTUvEMBRF94L/ITzB3UzaCLWtTQd0ELtRcEbEZaaJTbB5&#10;KU3my1/vc6XLxzvce26zOvmRHcwcXUAJ+TIDZrAP2uEg4W37uCiBxaRQqzGgkXA2EVbt5UWjah2O&#10;+GoOmzQwCsFYKwk2panmPPbWeBWXYTJIv88we5XonAeuZ3WkcD9ykWUF98ohNVg1mQdr+q/N3ktI&#10;64+zLd77+8q9bJ+eC/fddd1ayuurPLsDlswp/cHwq0/q0JLTLuxRRzZKWORVQagEIWgTAWV5S1t2&#10;RApxUwFvG/5/Q/sDUEsDBBQAAAAIAIdO4kBIZ+S19wEAAK8DAAAOAAAAZHJzL2Uyb0RvYy54bWyt&#10;U0uOEzEQ3SNxB8t70klPMjNppTOLhGGDIBJwgIrt7rbkn2yTTi7BBZBYAStgNXtOA8MxKLvDhI/Y&#10;IHrhLruqXtV7Li+u9lqRnfBBWlPTyWhMiTDMcmnamr54fv3gkpIQwXBQ1oiaHkSgV8v79xa9q0Rp&#10;O6u48ARBTKh6V9MuRlcVRWCd0BBG1gmDzsZ6DRG3vi24hx7RtSrK8fi86K3nzlsmQsDT9eCky4zf&#10;NILFp00TRCSqpthbzKvP6zatxXIBVevBdZId24B/6EKDNFj0DmoNEchLL/+A0pJ5G2wTR8zqwjaN&#10;ZCJzQDaT8W9snnXgROaC4gR3J1P4f7DsyW7jieQ1naE8BjTe0e3rm6+v3t1++vjl7c23z2+S/eE9&#10;QT+K1btQYc7KbPxxF9zGJ+b7xuv0R05kX9PyfDydTWeUHBD6YjI9u7wYxBb7SBgGYDmGvnJens0n&#10;yVWcMJwP8ZGwmiSjpiF6kG0XV9YYvFHrJ1lr2D0OcUj8kZAaUIb0NZ3PSizOAGeqURDR1A5ZBtPm&#10;3GCV5NdSqZQRfLtdKU92kKYkf8eGfglLRdYQuiEuuwZKnQD+0HASDw7lMzjoNLWgBadECXwXycJG&#10;oYog1SkyegmmVX+JRj2UQVmS5IPIydpafsja53OciizccYLT2P28z9mnd7b8D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L9E8gnaAAAACwEAAA8AAAAAAAAAAQAgAAAAIgAAAGRycy9kb3ducmV2Lnht&#10;bFBLAQIUABQAAAAIAIdO4kBIZ+S19wEAAK8DAAAOAAAAAAAAAAEAIAAAACkBAABkcnMvZTJvRG9j&#10;LnhtbFBLBQYAAAAABgAGAFkBAACSBQAAAAA=&#10;">
                  <v:fill on="f" focussize="0,0"/>
                  <v:stroke color="#000000" joinstyle="round" endarrow="block"/>
                  <v:imagedata o:title=""/>
                  <o:lock v:ext="edit" aspectratio="f"/>
                </v:shape>
                <v:shape id="_x0000_s1026" o:spid="_x0000_s1026" o:spt="32" type="#_x0000_t32" style="position:absolute;left:2604545;top:6503333;height:292391;width:0;" filled="f" stroked="t" coordsize="21600,21600" o:gfxdata="UEsDBAoAAAAAAIdO4kAAAAAAAAAAAAAAAAAEAAAAZHJzL1BLAwQUAAAACACHTuJAv0TyCdoAAAAL&#10;AQAADwAAAGRycy9kb3ducmV2LnhtbE2PTUvEMBRF94L/ITzB3UzaCLWtTQd0ELtRcEbEZaaJTbB5&#10;KU3my1/vc6XLxzvce26zOvmRHcwcXUAJ+TIDZrAP2uEg4W37uCiBxaRQqzGgkXA2EVbt5UWjah2O&#10;+GoOmzQwCsFYKwk2panmPPbWeBWXYTJIv88we5XonAeuZ3WkcD9ykWUF98ohNVg1mQdr+q/N3ktI&#10;64+zLd77+8q9bJ+eC/fddd1ayuurPLsDlswp/cHwq0/q0JLTLuxRRzZKWORVQagEIWgTAWV5S1t2&#10;RApxUwFvG/5/Q/sDUEsDBBQAAAAIAIdO4kBg6xNE+AEAAK8DAAAOAAAAZHJzL2Uyb0RvYy54bWyt&#10;U0uOEzEQ3SNxB8t70p2eSURa6cwiYdggiAQcoGK7uy35J9ukk0twASRWwApmNXtOw8wcg7ITJnzE&#10;BtELd9lV9erVc3l+sdOKbIUP0pqGjkclJcIwy6XpGvr61eWjx5SECIaDskY0dC8CvVg8fDAfXC0q&#10;21vFhScIYkI9uIb2Mbq6KALrhYYwsk4YdLbWa4i49V3BPQyIrlVRleW0GKznzlsmQsDT1cFJFxm/&#10;bQWLL9o2iEhUQ5FbzKvP6yatxWIOdefB9ZIdacA/sNAgDRa9h1pBBPLGyz+gtGTeBtvGEbO6sG0r&#10;mcg9YDfj8rduXvbgRO4FxQnuXqbw/2DZ8+3aE8kbOhlTYkDjHd2+u755+/H26su3D9d3X98n+/Mn&#10;gn4Ua3ChxpylWfvjLri1T53vWq/TH3siu4ZW0/J8cj6hZN/Q6aQ8w+8gtthFwjAAb4Ohr5pVZ7MM&#10;XZwwnA/xqbCaJKOhIXqQXR+X1hi8UevHWWvYPgsRWWDij4REQBkyNHQ2qbA4A5ypVkFEUzvsMpgu&#10;5warJL+USqWM4LvNUnmyhTQl+UtcEfeXsFRkBaE/xGXXoaVeAH9iOIl7h/IZHHSaKGjBKVEC30Wy&#10;EBDqCFKdIqOXYDr1l2gsrwyySJIfRE7WxvJ91j6f41RknscJTmP38z5nn97Z4j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RPIJ2gAAAAsBAAAPAAAAAAAAAAEAIAAAACIAAABkcnMvZG93bnJldi54&#10;bWxQSwECFAAUAAAACACHTuJAYOsTRPgBAACvAwAADgAAAAAAAAABACAAAAApAQAAZHJzL2Uyb0Rv&#10;Yy54bWxQSwUGAAAAAAYABgBZAQAAkwUAAAAA&#10;">
                  <v:fill on="f" focussize="0,0"/>
                  <v:stroke color="#000000" joinstyle="round" endarrow="block"/>
                  <v:imagedata o:title=""/>
                  <o:lock v:ext="edit" aspectratio="f"/>
                </v:shape>
                <w10:wrap type="tight"/>
              </v:group>
            </w:pict>
          </mc:Fallback>
        </mc:AlternateContent>
      </w:r>
    </w:p>
    <w:p/>
    <w:p>
      <w:pPr>
        <w:bidi w:val="0"/>
        <w:rPr>
          <w:rFonts w:ascii="Times New Roman" w:hAnsi="Times New Roman" w:eastAsia="宋体" w:cs="Times New Roman"/>
          <w:kern w:val="2"/>
          <w:sz w:val="21"/>
          <w:szCs w:val="24"/>
          <w:lang w:val="en-US" w:eastAsia="zh-CN" w:bidi="ar-SA"/>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tabs>
          <w:tab w:val="left" w:pos="5053"/>
        </w:tabs>
        <w:rPr>
          <w:rFonts w:hint="eastAsia"/>
        </w:rPr>
      </w:pPr>
      <w:bookmarkStart w:id="0" w:name="_GoBack"/>
      <w:bookmarkEnd w:id="0"/>
      <w:r>
        <w:rPr>
          <w:rFonts w:hint="eastAsia"/>
        </w:rPr>
        <w:t>办理机构：龙里县</w:t>
      </w:r>
      <w:r>
        <w:rPr>
          <w:rFonts w:hint="eastAsia"/>
          <w:lang w:eastAsia="zh-CN"/>
        </w:rPr>
        <w:t>应急</w:t>
      </w:r>
      <w:r>
        <w:rPr>
          <w:rFonts w:hint="eastAsia"/>
        </w:rPr>
        <w:t>局</w:t>
      </w:r>
    </w:p>
    <w:p>
      <w:pPr>
        <w:tabs>
          <w:tab w:val="left" w:pos="5053"/>
        </w:tabs>
        <w:rPr>
          <w:rFonts w:hint="eastAsia"/>
        </w:rPr>
      </w:pPr>
      <w:r>
        <w:rPr>
          <w:rFonts w:hint="eastAsia"/>
        </w:rPr>
        <w:t>业务电话：0854—5636187</w:t>
      </w:r>
      <w:r>
        <w:rPr>
          <w:rFonts w:hint="eastAsia"/>
          <w:lang w:val="en-US" w:eastAsia="zh-CN"/>
        </w:rPr>
        <w:t xml:space="preserve">  </w:t>
      </w:r>
      <w:r>
        <w:rPr>
          <w:rFonts w:hint="eastAsia"/>
        </w:rPr>
        <w:t>监督电话：0854—5632336</w:t>
      </w:r>
    </w:p>
    <w:p>
      <w:pPr>
        <w:tabs>
          <w:tab w:val="left" w:pos="5053"/>
        </w:tabs>
        <w:rPr>
          <w:rFonts w:hint="eastAsia"/>
        </w:rPr>
      </w:pPr>
      <w:r>
        <w:rPr>
          <w:rFonts w:hint="eastAsia"/>
        </w:rPr>
        <w:t>法定期限：30个工作日（不含听证、招标、拍卖、检验、检测、鉴定和专家评审等时间）</w:t>
      </w:r>
    </w:p>
    <w:p>
      <w:pPr>
        <w:jc w:val="both"/>
        <w:rPr>
          <w:lang w:val="en-US" w:eastAsia="zh-CN"/>
        </w:rPr>
      </w:pPr>
      <w:r>
        <w:rPr>
          <w:rFonts w:hint="eastAsia"/>
        </w:rPr>
        <w:t>承诺期限：15个工作日（不含听证、招标、拍卖、检验、检测、鉴定和专家评审等时间）</w:t>
      </w: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Dotum">
    <w:panose1 w:val="020B0600000101010101"/>
    <w:charset w:val="81"/>
    <w:family w:val="swiss"/>
    <w:pitch w:val="default"/>
    <w:sig w:usb0="B00002AF" w:usb1="69D77CFB" w:usb2="00000030" w:usb3="00000000" w:csb0="4008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7F14BF"/>
    <w:rsid w:val="4F7F14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2019-11-07T03:50:00Z</dcterms:created>
  <dc:creator>小嘎嘎</dc:creator>
  <cp:lastModifiedBy>小嘎嘎</cp:lastModifiedBy>
  <dcterms:modified xsi:type="dcterms:W3CDTF">2019-11-07T03:52:28Z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