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A37B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龙里县冠山街道兴龙社区零工驿站设立与运营项目采购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工作方案</w:t>
      </w:r>
    </w:p>
    <w:p w14:paraId="1D2B0886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</w:pP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 </w:t>
      </w:r>
    </w:p>
    <w:p w14:paraId="46B3C14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Fonts w:ascii="仿宋_GB2312" w:hAnsi="Times New Roman" w:eastAsia="仿宋_GB2312" w:cs="仿宋_GB2312"/>
          <w:sz w:val="31"/>
          <w:szCs w:val="31"/>
          <w:bdr w:val="none" w:color="auto" w:sz="0" w:space="0"/>
        </w:rPr>
        <w:t>按照《省人力资源厅等五部门关于印发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〈贵州省零工市场建设实施方案〉的通知》（黔人社通〔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2022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〕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151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号）文件精神，为继续落实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1+6+N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的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“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零工市场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”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，经深入摸排县城区内零工基本情况和聚集揽活地点，发现龙里冠山街道兴龙社区老农贸市场门口零工集聚候工较多，用工需求量大，交通非常便利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。经研究，决定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在冠山街道兴龙社区老农贸市场门口设立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“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零工驿站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”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并实施运营服务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，现特制定本方案。</w:t>
      </w:r>
    </w:p>
    <w:p w14:paraId="06C3975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</w:pPr>
      <w:r>
        <w:rPr>
          <w:rFonts w:ascii="黑体" w:hAnsi="宋体" w:eastAsia="黑体" w:cs="黑体"/>
          <w:sz w:val="31"/>
          <w:szCs w:val="31"/>
          <w:bdr w:val="none" w:color="auto" w:sz="0" w:space="0"/>
        </w:rPr>
        <w:t>一、</w:t>
      </w: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工作目标</w:t>
      </w:r>
    </w:p>
    <w:p w14:paraId="155CD32B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按照“政府建设、规模适度、功能完善、服务便捷”的发展思路，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2025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2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月已在全县各镇（街道）设立了镇级零工驿站，为继续落实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1+6+N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的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“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零工市场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”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，在条件具备的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人流集聚量大、交通便利、用工需求多的地方设置</w:t>
      </w:r>
      <w:r>
        <w:rPr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N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个零工联络点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。建立线上零工市场微信公众号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或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小程序，以微信公众号和小程序为载体的就业网络服务体系，为零工人员提供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“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1+6+N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”“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市场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+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驿站</w:t>
      </w:r>
      <w:r>
        <w:rPr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+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联络点”“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线上＋线下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”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全岗位一站式服务，切实提升灵活就业服务效率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，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促进全县公益性零工市场高质量发展。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br w:type="textWrapping"/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    </w:t>
      </w: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二、服务项目采购具体情况</w:t>
      </w:r>
    </w:p>
    <w:p w14:paraId="70330F12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</w:pPr>
      <w:r>
        <w:rPr>
          <w:rFonts w:ascii="楷体_GB2312" w:eastAsia="楷体_GB2312" w:cs="楷体_GB2312"/>
          <w:sz w:val="31"/>
          <w:szCs w:val="31"/>
          <w:bdr w:val="none" w:color="auto" w:sz="0" w:space="0"/>
        </w:rPr>
        <w:t>（一）</w:t>
      </w:r>
      <w:r>
        <w:rPr>
          <w:rFonts w:hint="eastAsia" w:ascii="楷体_GB2312" w:hAnsi="Times New Roman" w:eastAsia="楷体_GB2312" w:cs="楷体_GB2312"/>
          <w:sz w:val="31"/>
          <w:szCs w:val="31"/>
          <w:bdr w:val="none" w:color="auto" w:sz="0" w:space="0"/>
        </w:rPr>
        <w:t>项目名称</w:t>
      </w:r>
    </w:p>
    <w:p w14:paraId="60E4CE77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both"/>
      </w:pP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龙里县冠山街道兴龙社区零工驿站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设立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和运营服务项目。</w:t>
      </w:r>
    </w:p>
    <w:p w14:paraId="201E9DF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</w:pPr>
      <w:r>
        <w:rPr>
          <w:rFonts w:hint="eastAsia" w:ascii="楷体_GB2312" w:eastAsia="楷体_GB2312" w:cs="楷体_GB2312"/>
          <w:sz w:val="31"/>
          <w:szCs w:val="31"/>
          <w:bdr w:val="none" w:color="auto" w:sz="0" w:space="0"/>
        </w:rPr>
        <w:t>（二）</w:t>
      </w:r>
      <w:r>
        <w:rPr>
          <w:rFonts w:hint="eastAsia" w:ascii="楷体_GB2312" w:hAnsi="Times New Roman" w:eastAsia="楷体_GB2312" w:cs="楷体_GB2312"/>
          <w:sz w:val="31"/>
          <w:szCs w:val="31"/>
          <w:bdr w:val="none" w:color="auto" w:sz="0" w:space="0"/>
        </w:rPr>
        <w:t>资金预算</w:t>
      </w:r>
    </w:p>
    <w:p w14:paraId="488E15A9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</w:pP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采购项目资金预算壹拾贰万贰仟柒佰叁拾元整（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¥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：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122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，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730.00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元），从就业补助资金中支出，具体以采购中标金额为准。</w:t>
      </w:r>
    </w:p>
    <w:p w14:paraId="10B7C8A1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</w:pPr>
      <w:r>
        <w:rPr>
          <w:rFonts w:hint="eastAsia" w:ascii="楷体_GB2312" w:eastAsia="楷体_GB2312" w:cs="楷体_GB2312"/>
          <w:sz w:val="31"/>
          <w:szCs w:val="31"/>
          <w:bdr w:val="none" w:color="auto" w:sz="0" w:space="0"/>
        </w:rPr>
        <w:t>（三）</w:t>
      </w:r>
      <w:r>
        <w:rPr>
          <w:rFonts w:hint="eastAsia" w:ascii="楷体_GB2312" w:hAnsi="Times New Roman" w:eastAsia="楷体_GB2312" w:cs="楷体_GB2312"/>
          <w:sz w:val="31"/>
          <w:szCs w:val="31"/>
          <w:bdr w:val="none" w:color="auto" w:sz="0" w:space="0"/>
        </w:rPr>
        <w:t>采购主体</w:t>
      </w:r>
    </w:p>
    <w:p w14:paraId="253FCEE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龙里县就业局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。</w:t>
      </w:r>
    </w:p>
    <w:p w14:paraId="5734A3CD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</w:pPr>
      <w:r>
        <w:rPr>
          <w:rFonts w:hint="eastAsia" w:ascii="楷体_GB2312" w:eastAsia="楷体_GB2312" w:cs="楷体_GB2312"/>
          <w:sz w:val="31"/>
          <w:szCs w:val="31"/>
          <w:bdr w:val="none" w:color="auto" w:sz="0" w:space="0"/>
        </w:rPr>
        <w:t>（四）</w:t>
      </w:r>
      <w:r>
        <w:rPr>
          <w:rFonts w:hint="eastAsia" w:ascii="楷体_GB2312" w:hAnsi="Times New Roman" w:eastAsia="楷体_GB2312" w:cs="楷体_GB2312"/>
          <w:sz w:val="31"/>
          <w:szCs w:val="31"/>
          <w:bdr w:val="none" w:color="auto" w:sz="0" w:space="0"/>
        </w:rPr>
        <w:t>采购方式</w:t>
      </w:r>
    </w:p>
    <w:p w14:paraId="279AE91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31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询价比选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。</w:t>
      </w:r>
    </w:p>
    <w:p w14:paraId="5774AAC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</w:pP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三、采购服务具体工作内容</w:t>
      </w:r>
    </w:p>
    <w:p w14:paraId="145A3A65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Fonts w:hint="eastAsia" w:ascii="楷体_GB2312" w:eastAsia="楷体_GB2312" w:cs="楷体_GB2312"/>
          <w:sz w:val="31"/>
          <w:szCs w:val="31"/>
          <w:bdr w:val="none" w:color="auto" w:sz="0" w:space="0"/>
        </w:rPr>
        <w:t>（一）科学建设规划。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在县城区域内设立</w:t>
      </w:r>
      <w:r>
        <w:rPr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1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个零工驿站，根据实际情况进行选址，充分利用人流量大、交通便利的中心区位优势，整合现有公共资源，为零工对接服务配备面积适宜的场所（面积不低于20㎡），建设“零工驿站”。</w:t>
      </w:r>
    </w:p>
    <w:p w14:paraId="6264EA02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Fonts w:hint="eastAsia" w:ascii="楷体_GB2312" w:eastAsia="楷体_GB2312" w:cs="楷体_GB2312"/>
          <w:sz w:val="31"/>
          <w:szCs w:val="31"/>
          <w:bdr w:val="none" w:color="auto" w:sz="0" w:space="0"/>
        </w:rPr>
        <w:t>（二）有完善的基础设施。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在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零工驿站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适当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位置悬挂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“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龙里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县冠山街道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XX</w:t>
      </w:r>
      <w:r>
        <w:rPr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X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社区零工驿站”门牌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标识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以及宣传语（如：零工小市场 就业大民生；公益零工小市场 助力就业大民生；家门口就业 服务暖民心；找零工 用零工 就来零工市场；找零工 打零工 学技能 享政策 就来零工市场；“小零工”撬动“大民生”等）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。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市场和驿站内要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具备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接待服务、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求职登记、信息咨询、对接洽谈、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用工信息发布、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候工休息等功能。统筹配备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办公桌椅、办公电脑、信息发布屏、休息桌椅、资料复印及休息洽谈所需办公设备和便民服务设施。市场要设置疏散通道、安全出口，配备消防安全设备等。</w:t>
      </w:r>
    </w:p>
    <w:p w14:paraId="2D7DD00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Fonts w:hint="eastAsia" w:ascii="楷体_GB2312" w:eastAsia="楷体_GB2312" w:cs="楷体_GB2312"/>
          <w:sz w:val="31"/>
          <w:szCs w:val="31"/>
          <w:bdr w:val="none" w:color="auto" w:sz="0" w:space="0"/>
        </w:rPr>
        <w:t>（三）有规范的服务管理。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要有清晰的组织结构；要有清晰的服务流程；要有明晰的服务事项清单；要配备至少1名服务人员；要有企业大户需要岗位推荐；要有求职人员信息登记台账。</w:t>
      </w:r>
    </w:p>
    <w:p w14:paraId="042F0E2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Fonts w:hint="eastAsia" w:ascii="楷体_GB2312" w:eastAsia="楷体_GB2312" w:cs="楷体_GB2312"/>
          <w:sz w:val="31"/>
          <w:szCs w:val="31"/>
          <w:bdr w:val="none" w:color="auto" w:sz="0" w:space="0"/>
        </w:rPr>
        <w:t>（四）有便捷的信息支撑。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充分利用好“互联网+”、大数据、云服务等技术手段运用，通过办理招聘登记、走访调研企业、电话联系、发放问卷、在线征集等方式，广泛收集非全日制用工、临时性和阶段性用工等零工需求信息。拓宽零工信息发布渠道，充分利用门户网站、微信公众号、公共招聘网、QQ群等渠道，广泛发布求职、招聘、见习、培训等服务信息，确保零工服务全天候。</w:t>
      </w:r>
    </w:p>
    <w:p w14:paraId="3EAE429A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楷体_GB2312" w:eastAsia="楷体_GB2312" w:cs="楷体_GB2312"/>
          <w:sz w:val="31"/>
          <w:szCs w:val="31"/>
          <w:bdr w:val="none" w:color="auto" w:sz="0" w:space="0"/>
        </w:rPr>
        <w:t>（五）具体服务事项</w:t>
      </w:r>
    </w:p>
    <w:p w14:paraId="2519FBB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Style w:val="14"/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1.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岗位收集发布服务。建立各类信息服务渠道，合法规范及时有效采集辖区内的非全日制用工、临时性和阶段性零工岗位信息，及时更新镇级零工市场信息发布屏“零工招聘信息”和“零工求职信息”。岗位收集发布服务。</w:t>
      </w:r>
      <w:bookmarkStart w:id="0" w:name="_GoBack"/>
      <w:bookmarkEnd w:id="0"/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建立各类信息服务渠道，合法规范及时有效采集辖区内的非全日制用工、临时性和阶段性零工岗位信息，及时更新零工驿站信息发布屏“零工招聘信息”和“零工求职信息”；有真实台账体现，每年所设立驿站需收集企业（大户）零工岗位信息</w:t>
      </w:r>
      <w:r>
        <w:rPr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100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个以上。</w:t>
      </w:r>
    </w:p>
    <w:p w14:paraId="75D1ECF6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Style w:val="14"/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2.</w:t>
      </w:r>
      <w:r>
        <w:rPr>
          <w:rStyle w:val="14"/>
          <w:rFonts w:hint="eastAsia" w:ascii="仿宋_GB2312" w:eastAsia="仿宋_GB2312" w:cs="仿宋_GB2312"/>
          <w:sz w:val="31"/>
          <w:szCs w:val="31"/>
          <w:bdr w:val="none" w:color="auto" w:sz="0" w:space="0"/>
        </w:rPr>
        <w:t>求职帮助服务。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配备专职人员指导求职人员如实规范进行求职登记，为有意愿的求职人员提供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“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一对一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”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职业指导服务，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进行岗位信息推荐和精准匹配。</w:t>
      </w:r>
      <w:r>
        <w:rPr>
          <w:rStyle w:val="14"/>
          <w:rFonts w:hint="eastAsia" w:ascii="仿宋_GB2312" w:eastAsia="仿宋_GB2312" w:cs="仿宋_GB2312"/>
          <w:sz w:val="31"/>
          <w:szCs w:val="31"/>
          <w:bdr w:val="none" w:color="auto" w:sz="0" w:space="0"/>
        </w:rPr>
        <w:t>一是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每月举办</w:t>
      </w:r>
      <w:r>
        <w:rPr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1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场具有一定规模的现场零工专题招聘会，招聘会参会企业不少于</w:t>
      </w:r>
      <w:r>
        <w:rPr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5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家。</w:t>
      </w:r>
      <w:r>
        <w:rPr>
          <w:rStyle w:val="14"/>
          <w:rFonts w:hint="eastAsia" w:ascii="仿宋_GB2312" w:eastAsia="仿宋_GB2312" w:cs="仿宋_GB2312"/>
          <w:sz w:val="31"/>
          <w:szCs w:val="31"/>
          <w:bdr w:val="none" w:color="auto" w:sz="0" w:space="0"/>
        </w:rPr>
        <w:t>二是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要与各就业服务驿站联动，招聘会前做好企业招聘信息的发布，扩大招聘会的知晓度和参与度。</w:t>
      </w:r>
    </w:p>
    <w:p w14:paraId="21B80568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Style w:val="14"/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3.</w:t>
      </w:r>
      <w:r>
        <w:rPr>
          <w:rStyle w:val="14"/>
          <w:rFonts w:hint="eastAsia" w:ascii="仿宋_GB2312" w:eastAsia="仿宋_GB2312" w:cs="仿宋_GB2312"/>
          <w:sz w:val="31"/>
          <w:szCs w:val="31"/>
          <w:bdr w:val="none" w:color="auto" w:sz="0" w:space="0"/>
        </w:rPr>
        <w:t>技能提升服务。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收集辖区内零工人员培训意愿，引导其参加技能提升培训，配合做好培训补贴落实相关工作；每年至少促成</w:t>
      </w:r>
      <w:r>
        <w:rPr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20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人进行技能培训。</w:t>
      </w:r>
    </w:p>
    <w:p w14:paraId="4631CC0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Style w:val="14"/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4.</w:t>
      </w:r>
      <w:r>
        <w:rPr>
          <w:rStyle w:val="14"/>
          <w:rFonts w:hint="eastAsia" w:ascii="仿宋_GB2312" w:eastAsia="仿宋_GB2312" w:cs="仿宋_GB2312"/>
          <w:sz w:val="31"/>
          <w:szCs w:val="31"/>
          <w:bdr w:val="none" w:color="auto" w:sz="0" w:space="0"/>
        </w:rPr>
        <w:t>创业指导服务。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为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有创业意愿的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零工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人员提供创业培训、项目推介、开业指导、担保贷款等创业服务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咨询；有咨询台账、成功创业并领取补贴台账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。</w:t>
      </w:r>
    </w:p>
    <w:p w14:paraId="66E657F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Style w:val="14"/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5.</w:t>
      </w:r>
      <w:r>
        <w:rPr>
          <w:rStyle w:val="14"/>
          <w:rFonts w:hint="eastAsia" w:ascii="仿宋_GB2312" w:eastAsia="仿宋_GB2312" w:cs="仿宋_GB2312"/>
          <w:sz w:val="31"/>
          <w:szCs w:val="31"/>
          <w:bdr w:val="none" w:color="auto" w:sz="0" w:space="0"/>
        </w:rPr>
        <w:t>政策咨询服务。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协助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县就业局、县社保局、镇（街道）人社综合服务中心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宣传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就业创业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补贴政策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和社会保险政策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。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对招聘岗位信息进行核实，杜绝发布虚假招聘信息；督促用工主体合理确定招聘条件，规范招聘行为，依法合规用工；指导用工主体为灵活就业人员购买保险；为零工人员开展普法教育和政策宣传；配备专业的劳动关系调解员，及时为零工人员提供法律援助、纠纷调解等服务。</w:t>
      </w:r>
    </w:p>
    <w:p w14:paraId="762AED77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Style w:val="14"/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6.</w:t>
      </w:r>
      <w:r>
        <w:rPr>
          <w:rStyle w:val="14"/>
          <w:rFonts w:hint="eastAsia" w:ascii="仿宋_GB2312" w:eastAsia="仿宋_GB2312" w:cs="仿宋_GB2312"/>
          <w:sz w:val="31"/>
          <w:szCs w:val="31"/>
          <w:bdr w:val="none" w:color="auto" w:sz="0" w:space="0"/>
        </w:rPr>
        <w:t>开展困难零工就业帮扶。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加强对待工时间长、低收入家庭、残疾等大龄和困难零工人员就业帮扶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，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开展个性化就业援助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，有台账进行体现。</w:t>
      </w:r>
    </w:p>
    <w:p w14:paraId="35C8BA91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Style w:val="14"/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7.</w:t>
      </w:r>
      <w:r>
        <w:rPr>
          <w:rStyle w:val="14"/>
          <w:rFonts w:hint="eastAsia" w:ascii="仿宋_GB2312" w:eastAsia="仿宋_GB2312" w:cs="仿宋_GB2312"/>
          <w:sz w:val="31"/>
          <w:szCs w:val="31"/>
          <w:bdr w:val="none" w:color="auto" w:sz="0" w:space="0"/>
        </w:rPr>
        <w:t>开展制度服务。一是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工作制度完善，公开服务制度、服务热线和投诉举报方式；</w:t>
      </w:r>
      <w:r>
        <w:rPr>
          <w:rStyle w:val="14"/>
          <w:rFonts w:hint="eastAsia" w:ascii="仿宋_GB2312" w:eastAsia="仿宋_GB2312" w:cs="仿宋_GB2312"/>
          <w:sz w:val="31"/>
          <w:szCs w:val="31"/>
          <w:bdr w:val="none" w:color="auto" w:sz="0" w:space="0"/>
        </w:rPr>
        <w:t>二是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建立并落实首问负责制、限时办结制、一次性告知制；</w:t>
      </w:r>
      <w:r>
        <w:rPr>
          <w:rStyle w:val="14"/>
          <w:rFonts w:hint="eastAsia" w:ascii="仿宋_GB2312" w:eastAsia="仿宋_GB2312" w:cs="仿宋_GB2312"/>
          <w:sz w:val="31"/>
          <w:szCs w:val="31"/>
          <w:bdr w:val="none" w:color="auto" w:sz="0" w:space="0"/>
        </w:rPr>
        <w:t>三是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工作人员具备必要的业务知识，熟练掌握业务操作技能，精神面貌良好，统一着装，热情服务，百问不烦。</w:t>
      </w:r>
      <w:r>
        <w:rPr>
          <w:rStyle w:val="14"/>
          <w:rFonts w:hint="eastAsia" w:ascii="仿宋_GB2312" w:eastAsia="仿宋_GB2312" w:cs="仿宋_GB2312"/>
          <w:sz w:val="31"/>
          <w:szCs w:val="31"/>
          <w:bdr w:val="none" w:color="auto" w:sz="0" w:space="0"/>
        </w:rPr>
        <w:t>四是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工作台账完善，业务记录清晰准确。</w:t>
      </w:r>
    </w:p>
    <w:p w14:paraId="4F62378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Style w:val="14"/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8.</w:t>
      </w:r>
      <w:r>
        <w:rPr>
          <w:rStyle w:val="14"/>
          <w:rFonts w:hint="eastAsia" w:ascii="仿宋_GB2312" w:eastAsia="仿宋_GB2312" w:cs="仿宋_GB2312"/>
          <w:sz w:val="31"/>
          <w:szCs w:val="31"/>
          <w:bdr w:val="none" w:color="auto" w:sz="0" w:space="0"/>
        </w:rPr>
        <w:t>其他服务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。协助提供其他就业公共服务。</w:t>
      </w:r>
    </w:p>
    <w:p w14:paraId="3A016615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楷体_GB2312" w:eastAsia="楷体_GB2312" w:cs="楷体_GB2312"/>
          <w:sz w:val="31"/>
          <w:szCs w:val="31"/>
          <w:bdr w:val="none" w:color="auto" w:sz="0" w:space="0"/>
        </w:rPr>
        <w:t>（六）体系建设及运营</w:t>
      </w:r>
    </w:p>
    <w:p w14:paraId="310D2E40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</w:pPr>
      <w:r>
        <w:rPr>
          <w:rStyle w:val="14"/>
          <w:rFonts w:hint="eastAsia" w:ascii="楷体_GB2312" w:eastAsia="楷体_GB2312" w:cs="楷体_GB2312"/>
          <w:sz w:val="31"/>
          <w:szCs w:val="31"/>
          <w:bdr w:val="none" w:color="auto" w:sz="0" w:space="0"/>
        </w:rPr>
        <w:t>1.服务驿站建设情况。</w:t>
      </w:r>
      <w:r>
        <w:rPr>
          <w:rStyle w:val="14"/>
          <w:rFonts w:hint="eastAsia" w:ascii="仿宋_GB2312" w:eastAsia="仿宋_GB2312" w:cs="仿宋_GB2312"/>
          <w:sz w:val="31"/>
          <w:szCs w:val="31"/>
          <w:bdr w:val="none" w:color="auto" w:sz="0" w:space="0"/>
        </w:rPr>
        <w:t>一是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按照统一标识，多形式设立服务驿站的要求，配合街道、社区尽快完成服务驿站的建设。</w:t>
      </w:r>
      <w:r>
        <w:rPr>
          <w:rStyle w:val="14"/>
          <w:rFonts w:hint="eastAsia" w:ascii="仿宋_GB2312" w:eastAsia="仿宋_GB2312" w:cs="仿宋_GB2312"/>
          <w:sz w:val="31"/>
          <w:szCs w:val="31"/>
          <w:bdr w:val="none" w:color="auto" w:sz="0" w:space="0"/>
        </w:rPr>
        <w:t>二是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加强对就业服务驿站工作人员的业务培训，确保工作人员熟悉业务，熟知流程。</w:t>
      </w:r>
    </w:p>
    <w:p w14:paraId="1624012F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</w:pPr>
      <w:r>
        <w:rPr>
          <w:rStyle w:val="14"/>
          <w:rFonts w:hint="eastAsia" w:ascii="仿宋_GB2312" w:eastAsia="仿宋_GB2312" w:cs="仿宋_GB2312"/>
          <w:sz w:val="31"/>
          <w:szCs w:val="31"/>
          <w:bdr w:val="none" w:color="auto" w:sz="0" w:space="0"/>
        </w:rPr>
        <w:t>2.服务驿站工作情况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。</w:t>
      </w:r>
      <w:r>
        <w:rPr>
          <w:rStyle w:val="14"/>
          <w:rFonts w:hint="eastAsia" w:ascii="仿宋_GB2312" w:eastAsia="仿宋_GB2312" w:cs="仿宋_GB2312"/>
          <w:sz w:val="31"/>
          <w:szCs w:val="31"/>
          <w:bdr w:val="none" w:color="auto" w:sz="0" w:space="0"/>
        </w:rPr>
        <w:t>一是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具体负责就业服务驿站的业务开展。与各服务驿站共同深入摸排，做好辖区企业岗位信息的收集和发布工作；配合服务驿站摸清辖区求职人员用工需求，最大限度提高供需匹配成功率。</w:t>
      </w:r>
      <w:r>
        <w:rPr>
          <w:rStyle w:val="14"/>
          <w:rFonts w:hint="eastAsia" w:ascii="仿宋_GB2312" w:eastAsia="仿宋_GB2312" w:cs="仿宋_GB2312"/>
          <w:sz w:val="31"/>
          <w:szCs w:val="31"/>
          <w:bdr w:val="none" w:color="auto" w:sz="0" w:space="0"/>
        </w:rPr>
        <w:t>二是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做好各服务驿站工作情况的统计上报工作，实行月报制，每月及时准确上报数据。</w:t>
      </w:r>
      <w:r>
        <w:rPr>
          <w:rStyle w:val="14"/>
          <w:rFonts w:hint="eastAsia" w:ascii="仿宋_GB2312" w:eastAsia="仿宋_GB2312" w:cs="仿宋_GB2312"/>
          <w:sz w:val="31"/>
          <w:szCs w:val="31"/>
          <w:bdr w:val="none" w:color="auto" w:sz="0" w:space="0"/>
        </w:rPr>
        <w:t>三是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企业岗位信息每日进行更新维护，确保岗位信息真实有效。</w:t>
      </w:r>
    </w:p>
    <w:p w14:paraId="14BD72D1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</w:pPr>
      <w:r>
        <w:rPr>
          <w:rFonts w:hint="eastAsia" w:ascii="楷体_GB2312" w:eastAsia="楷体_GB2312" w:cs="楷体_GB2312"/>
          <w:sz w:val="31"/>
          <w:szCs w:val="31"/>
          <w:bdr w:val="none" w:color="auto" w:sz="0" w:space="0"/>
        </w:rPr>
        <w:t>（七）媒体宣传工作。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充分发挥报纸、广播、电视、网络等各类媒体的宣传、引导作用，大力宣传龙里县零工市场（零工驿站）动态信息及各项现行政策。</w:t>
      </w:r>
    </w:p>
    <w:p w14:paraId="7989DD37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</w:pP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四、工作要求</w:t>
      </w:r>
    </w:p>
    <w:p w14:paraId="5D5C697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</w:pPr>
      <w:r>
        <w:rPr>
          <w:rFonts w:hint="eastAsia" w:ascii="楷体_GB2312" w:eastAsia="楷体_GB2312" w:cs="楷体_GB2312"/>
          <w:sz w:val="31"/>
          <w:szCs w:val="31"/>
          <w:bdr w:val="none" w:color="auto" w:sz="0" w:space="0"/>
        </w:rPr>
        <w:t>（一）加强组织领导。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县人民政府是零工市场建设的责任主体，为保证我县零工市场建设工作顺利开展，取得实效，成立由县政府县长为组长，分管副县长为副组长，人社、财政、民政、住建、市场等单位主要负责同志为成员的零工市场建设工作领导小组。领导小组下设办公室，办公室设在龙里县人力资源和社会保障局，办公室主任由史文剑同志兼任，具体负责零工市场建设管理的方案制定、工作推进、督促指导，研究解决工作中遇到的重大问题和重要事项。领导小组办公室建立工作分工协调机制，形成县级统筹谋划、人社部门牵头、合力推进的抓落实工作机制。</w:t>
      </w:r>
    </w:p>
    <w:p w14:paraId="7AA10297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（</w:t>
      </w:r>
      <w:r>
        <w:rPr>
          <w:rFonts w:hint="eastAsia" w:ascii="楷体_GB2312" w:eastAsia="楷体_GB2312" w:cs="楷体_GB2312"/>
          <w:sz w:val="31"/>
          <w:szCs w:val="31"/>
          <w:bdr w:val="none" w:color="auto" w:sz="0" w:space="0"/>
        </w:rPr>
        <w:t>二）加强统筹规划。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要将政府投资建设的公益性零工市场纳入公共就业服务体系管理，加强分类指导。在场所建设上突出实用性，在服务模式上突出快办性，在功能提供上突出综合性并突出做好权益维护，更好地服务用工和零工主体的现实需要。要在做好县级零工市场建设工作的基础上，根据现有条件依托镇级零工市场、村（社区）以及人流密集型场所，逐步布局设立基层零工驿站，为民众提供家门口的就业机会。</w:t>
      </w:r>
    </w:p>
    <w:p w14:paraId="367E9417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（</w:t>
      </w:r>
      <w:r>
        <w:rPr>
          <w:rFonts w:hint="eastAsia" w:ascii="楷体_GB2312" w:eastAsia="楷体_GB2312" w:cs="楷体_GB2312"/>
          <w:sz w:val="31"/>
          <w:szCs w:val="31"/>
          <w:bdr w:val="none" w:color="auto" w:sz="0" w:space="0"/>
        </w:rPr>
        <w:t>三）加强资金保障。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零工市场建设是重要的民生实事项目，要统筹省、州、县相关资金，加大零工市场建设支持力度，确保建设不留缺口，建设配套及日常管理运行经费由州级奖补资金列支，零工市场信息网络建设和运营维护相关支出，可按规定从就业补助资金等渠道列支，确保日常运营有保障，确保零工市场覆盖全域、规模适度、功能完善、服务便捷。</w:t>
      </w:r>
    </w:p>
    <w:p w14:paraId="5A201477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Fonts w:hint="eastAsia" w:ascii="楷体_GB2312" w:eastAsia="楷体_GB2312" w:cs="楷体_GB2312"/>
          <w:sz w:val="31"/>
          <w:szCs w:val="31"/>
          <w:bdr w:val="none" w:color="auto" w:sz="0" w:space="0"/>
        </w:rPr>
        <w:t>（四）建立激励机制。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对社区零工驿站推行绩效激励、动态评价、准入退出机制。结合零工驿站运营管理、服务规范、服务效能等方面进行星级评定，对评定星级高的驿站按规定给予奖励，对评定星级低的驿站按要求限期整改，对问题突出、未在期限内整改到位的，撤销零工驿站资格。</w:t>
      </w:r>
    </w:p>
    <w:p w14:paraId="65AADE59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Fonts w:hint="eastAsia" w:ascii="楷体_GB2312" w:eastAsia="楷体_GB2312" w:cs="楷体_GB2312"/>
          <w:sz w:val="31"/>
          <w:szCs w:val="31"/>
          <w:bdr w:val="none" w:color="auto" w:sz="0" w:space="0"/>
        </w:rPr>
        <w:t>（五）加强宣传引导。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积极通过县政府网站、融媒体中心以及各种线上线下宣传渠道加强对“零工驿站”的宣传。同时在百度、高德、腾讯等导航软件上对社区零工驿站位置进行标注，引导零工联系求职。大力宣传国家和省州县支持多渠道灵活就业的政策措施，合理引导社会预期，积极回应社会关切，切实发挥零工市场的最大效能。</w:t>
      </w:r>
    </w:p>
    <w:p w14:paraId="5A2E7E7F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both"/>
      </w:pP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 </w:t>
      </w:r>
    </w:p>
    <w:p w14:paraId="01D1A67A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both"/>
      </w:pP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 </w:t>
      </w:r>
    </w:p>
    <w:p w14:paraId="3B453135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right"/>
      </w:pP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                        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龙里县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人力资源和社会保障局</w:t>
      </w:r>
    </w:p>
    <w:p w14:paraId="549CE786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right"/>
      </w:pP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                                 202</w:t>
      </w:r>
      <w:r>
        <w:rPr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5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3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bdr w:val="none" w:color="auto" w:sz="0" w:space="0"/>
        </w:rPr>
        <w:t>12</w:t>
      </w:r>
      <w:r>
        <w:rPr>
          <w:rFonts w:hint="eastAsia" w:ascii="仿宋_GB2312" w:hAnsi="Times New Roman" w:eastAsia="仿宋_GB2312" w:cs="仿宋_GB2312"/>
          <w:sz w:val="31"/>
          <w:szCs w:val="31"/>
          <w:bdr w:val="none" w:color="auto" w:sz="0" w:space="0"/>
        </w:rPr>
        <w:t>日</w:t>
      </w:r>
    </w:p>
    <w:p w14:paraId="273FA393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</w:rPr>
        <w:t> </w:t>
      </w:r>
    </w:p>
    <w:p w14:paraId="36F617D1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</w:rPr>
        <w:t> </w:t>
      </w:r>
    </w:p>
    <w:p w14:paraId="30B60556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</w:rPr>
        <w:t> </w:t>
      </w:r>
    </w:p>
    <w:p w14:paraId="42BF3A4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153CD5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98101">
    <w:pPr>
      <w:pStyle w:val="7"/>
      <w:tabs>
        <w:tab w:val="left" w:pos="4714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B26EB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B26EB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NWU1ZGM3OTg2OTQ1OTUzNmQyMjJmYzNmNzUwNDAifQ=="/>
  </w:docVars>
  <w:rsids>
    <w:rsidRoot w:val="00000000"/>
    <w:rsid w:val="038A1BB2"/>
    <w:rsid w:val="06283596"/>
    <w:rsid w:val="119B31DD"/>
    <w:rsid w:val="121865DB"/>
    <w:rsid w:val="17797B1C"/>
    <w:rsid w:val="1C597F1C"/>
    <w:rsid w:val="2184208D"/>
    <w:rsid w:val="23C640E9"/>
    <w:rsid w:val="266A7EBD"/>
    <w:rsid w:val="2A3A0FA5"/>
    <w:rsid w:val="2E9077CD"/>
    <w:rsid w:val="30791935"/>
    <w:rsid w:val="338B248E"/>
    <w:rsid w:val="3A995C5C"/>
    <w:rsid w:val="3CD64F45"/>
    <w:rsid w:val="3DBD12CE"/>
    <w:rsid w:val="3E1E6E10"/>
    <w:rsid w:val="3E9B3BC6"/>
    <w:rsid w:val="419B2C07"/>
    <w:rsid w:val="41A575DC"/>
    <w:rsid w:val="42D325E2"/>
    <w:rsid w:val="4CF96E0B"/>
    <w:rsid w:val="5C837B0E"/>
    <w:rsid w:val="5CBD1826"/>
    <w:rsid w:val="5FA77C67"/>
    <w:rsid w:val="60600E46"/>
    <w:rsid w:val="63220635"/>
    <w:rsid w:val="65157F66"/>
    <w:rsid w:val="6874548F"/>
    <w:rsid w:val="6F2C63FB"/>
    <w:rsid w:val="75241FEA"/>
    <w:rsid w:val="767F5E27"/>
    <w:rsid w:val="76C74FB3"/>
    <w:rsid w:val="77FB5A9F"/>
    <w:rsid w:val="7A4647B1"/>
    <w:rsid w:val="7E1626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 w:line="530" w:lineRule="exact"/>
      <w:ind w:left="0" w:leftChars="0" w:firstLine="420" w:firstLineChars="200"/>
      <w:jc w:val="center"/>
    </w:pPr>
    <w:rPr>
      <w:rFonts w:ascii="华文中宋" w:hAnsi="华文中宋" w:eastAsia="华文中宋" w:cs="宋体"/>
      <w:b/>
      <w:bCs/>
      <w:sz w:val="36"/>
      <w:szCs w:val="36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table of authorities"/>
    <w:basedOn w:val="1"/>
    <w:next w:val="1"/>
    <w:unhideWhenUsed/>
    <w:qFormat/>
    <w:uiPriority w:val="99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alloon Text"/>
    <w:basedOn w:val="1"/>
    <w:next w:val="1"/>
    <w:qFormat/>
    <w:uiPriority w:val="0"/>
    <w:rPr>
      <w:sz w:val="18"/>
      <w:szCs w:val="18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Normal (Web)"/>
    <w:basedOn w:val="1"/>
    <w:next w:val="6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5"/>
    <w:qFormat/>
    <w:uiPriority w:val="0"/>
    <w:pPr>
      <w:spacing w:after="0" w:line="500" w:lineRule="exact"/>
      <w:ind w:firstLine="420"/>
      <w:jc w:val="center"/>
    </w:pPr>
    <w:rPr>
      <w:rFonts w:ascii="Times New Roman" w:hAnsi="Times New Roman"/>
      <w:kern w:val="0"/>
      <w:sz w:val="28"/>
      <w:szCs w:val="20"/>
    </w:rPr>
  </w:style>
  <w:style w:type="character" w:styleId="14">
    <w:name w:val="Strong"/>
    <w:basedOn w:val="1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3264</Words>
  <Characters>3312</Characters>
  <Lines>0</Lines>
  <Paragraphs>0</Paragraphs>
  <TotalTime>14</TotalTime>
  <ScaleCrop>false</ScaleCrop>
  <LinksUpToDate>false</LinksUpToDate>
  <CharactersWithSpaces>3382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2023-09-20T07:35:00Z</dcterms:created>
  <dc:creator>Administrator</dc:creator>
  <cp:lastModifiedBy>Administrator</cp:lastModifiedBy>
  <cp:lastPrinted>2024-12-09T09:56:00Z</cp:lastPrinted>
  <dcterms:modified xsi:type="dcterms:W3CDTF">2025-03-12T09:58:08Z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77BC34D304744C2F845F74C7DF58513A_13</vt:lpwstr>
  </property>
  <property fmtid="{D5CDD505-2E9C-101B-9397-08002B2CF9AE}" pid="4" name="KSOTemplateDocerSaveRecord">
    <vt:lpwstr>eyJoZGlkIjoiNWQ1NzVjZjhlMzg4NmQyOTI0NGZmYWI3Y2JmMTBlZDIifQ==</vt:lpwstr>
  </property>
</Properties>
</file>