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对不符合《饲料和饲料添加剂管理条例》第二十二条规定的条件经营饲料、饲料添加剂的处罚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C57500"/>
    <w:rsid w:val="1EE726C2"/>
    <w:rsid w:val="1F1B19CC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F8F7DD4"/>
    <w:rsid w:val="50095090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5FE3FBA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134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