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</w:rPr>
        <w:t>对销售的农产品未按照规定进行包装、标识的处罚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E5B7F2E"/>
    <w:rsid w:val="0EA81EE1"/>
    <w:rsid w:val="0EE00F21"/>
    <w:rsid w:val="0FB83513"/>
    <w:rsid w:val="130B0E75"/>
    <w:rsid w:val="137C4CBC"/>
    <w:rsid w:val="15524377"/>
    <w:rsid w:val="15A653D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B9310E"/>
    <w:rsid w:val="2F5269AC"/>
    <w:rsid w:val="30522D87"/>
    <w:rsid w:val="30C35609"/>
    <w:rsid w:val="312F28E5"/>
    <w:rsid w:val="31952CEA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A7F7201"/>
    <w:rsid w:val="3AE7732E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84EF3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ED3458B"/>
    <w:rsid w:val="5EDC3183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6E40E2E"/>
    <w:rsid w:val="790B626B"/>
    <w:rsid w:val="7A6A09AE"/>
    <w:rsid w:val="7A8D5DCF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