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（</w:t>
      </w:r>
      <w:r>
        <w:rPr>
          <w:rFonts w:hint="eastAsia" w:ascii="仿宋" w:hAnsi="仿宋" w:eastAsia="仿宋" w:cs="仿宋"/>
          <w:kern w:val="0"/>
          <w:sz w:val="18"/>
          <w:szCs w:val="18"/>
          <w:lang w:bidi="ar"/>
        </w:rPr>
        <w:t>查封、扣押有证据证明违法生产经营的种子，以及用于违法生产经营的工具、设备及运输工具等，查封违法从事种子生产经营活动的场所</w:t>
      </w:r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bookmarkStart w:id="0" w:name="_GoBack"/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315720" y="1118870"/>
                            <a:ext cx="2590165" cy="573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53920" y="6429375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stCxn id="19" idx="2"/>
                        </wps:cNvCnPr>
                        <wps:spPr>
                          <a:xfrm>
                            <a:off x="2611120" y="1692275"/>
                            <a:ext cx="3175" cy="2851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513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（行政诉讼）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25090" y="615124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15720;top:1118870;height:573405;width:259016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abwM7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53920;top:6429375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UEaqW1QAAAAYBAAAPAAAAAAAAAAEAIAAAACIAAABkcnMv&#10;ZG93bnJldi54bWxQSwECFAAUAAAACACHTuJAcF1FkQYCAAADBAAADgAAAAAAAAABACAAAAAkAQAA&#10;ZHJzL2Uyb0RvYy54bWxQSwUGAAAAAAYABgBZAQAAn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1120;top:1692275;height:285115;width:317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BoX/tYAAAAGAQAADwAAAAAAAAABACAAAAAiAAAAZHJzL2Rv&#10;d25yZXYueG1sUEsBAhQAFAAAAAgAh07iQOeO5UkDAgAA3wMAAA4AAAAAAAAAAQAgAAAAJQEAAGRy&#10;cy9lMm9Eb2MueG1sUEsFBgAAAAAGAAYAWQEAAJo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513715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Cg9UWB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（行政诉讼）</w:t>
                        </w:r>
                      </w:p>
                    </w:txbxContent>
                  </v:textbox>
                </v:shape>
                <v:line id="_x0000_s1026" o:spid="_x0000_s1026" o:spt="20" style="position:absolute;left:2625090;top:615124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AqyCE3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bookmarkEnd w:id="0"/>
    </w:p>
    <w:p/>
    <w:p/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72B2BB6"/>
    <w:rsid w:val="15A25EB2"/>
    <w:rsid w:val="173A76A7"/>
    <w:rsid w:val="182C31F3"/>
    <w:rsid w:val="19A75172"/>
    <w:rsid w:val="1BA3628D"/>
    <w:rsid w:val="28C045AF"/>
    <w:rsid w:val="304B372F"/>
    <w:rsid w:val="327D0088"/>
    <w:rsid w:val="37594F20"/>
    <w:rsid w:val="38277470"/>
    <w:rsid w:val="410E22FF"/>
    <w:rsid w:val="41B05B08"/>
    <w:rsid w:val="483C5A26"/>
    <w:rsid w:val="487B3D93"/>
    <w:rsid w:val="48F75146"/>
    <w:rsid w:val="492510FA"/>
    <w:rsid w:val="49B93A72"/>
    <w:rsid w:val="4E6C0724"/>
    <w:rsid w:val="590861A8"/>
    <w:rsid w:val="5FD47C5E"/>
    <w:rsid w:val="6043060F"/>
    <w:rsid w:val="61EA6841"/>
    <w:rsid w:val="6AB07A39"/>
    <w:rsid w:val="6FC06AA9"/>
    <w:rsid w:val="70F20450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2019-11-07T08:58:05Z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