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对未由培育者或者引种者进行试验，且未取得试验成功后就推广非主要农作物品种的处罚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4F46D2E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