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对经营未经审定的水产苗种的处罚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AC608C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4923E3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