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对饲料、饲料添加剂生产企业、经营者有《饲料和饲料添加剂管理条例》第四十六条规定行为的处罚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5FD13A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BF84F76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