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对为染疫、疑似染疫、病死和死因不明的动物、动物产品提供加工设备、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运载工具、贮藏场所的处罚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CCE41EA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8620058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