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对已经取得生产许可证，但不再具备《饲料和饲料添加剂管理条例》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第十四条规定的条件而继续生产饲料、饲料添加剂的处罚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7A7B7D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