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对兽药的标签和说明书未经批准，以及兽药包装上未附有标签和说明书，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或者标签和说明书与批准的内容不一致的处罚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6A71AD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095090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