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C9A" w:rsidRDefault="00FE7C9A" w:rsidP="00FE7C9A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bCs/>
          <w:color w:val="000000" w:themeColor="text1"/>
          <w:sz w:val="44"/>
          <w:szCs w:val="44"/>
        </w:rPr>
        <w:t>龙里县民政局行政给付流程图</w:t>
      </w:r>
    </w:p>
    <w:p w:rsidR="00FE7C9A" w:rsidRDefault="00AA0EFF" w:rsidP="00FE7C9A">
      <w:pPr>
        <w:jc w:val="center"/>
        <w:rPr>
          <w:rFonts w:asciiTheme="majorEastAsia" w:eastAsiaTheme="majorEastAsia" w:hAnsiTheme="majorEastAsia" w:hint="eastAsia"/>
          <w:b/>
          <w:bCs/>
          <w:color w:val="000000" w:themeColor="text1"/>
          <w:sz w:val="30"/>
          <w:szCs w:val="30"/>
        </w:rPr>
      </w:pPr>
      <w:r w:rsidRPr="00AA0EFF">
        <w:rPr>
          <w:rFonts w:asciiTheme="majorEastAsia" w:eastAsiaTheme="majorEastAsia" w:hAnsiTheme="majorEastAsia" w:hint="eastAsia"/>
          <w:b/>
          <w:bCs/>
          <w:color w:val="000000" w:themeColor="text1"/>
          <w:sz w:val="30"/>
          <w:szCs w:val="30"/>
        </w:rPr>
        <w:t>对流浪乞讨、流浪精神病人、痴呆及智力障碍人员的救助</w:t>
      </w:r>
    </w:p>
    <w:p w:rsidR="00AA0EFF" w:rsidRDefault="00AA0EFF" w:rsidP="00FE7C9A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</w:p>
    <w:tbl>
      <w:tblPr>
        <w:tblpPr w:leftFromText="180" w:rightFromText="180" w:vertAnchor="text" w:horzAnchor="margin" w:tblpXSpec="center" w:tblpY="-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82"/>
      </w:tblGrid>
      <w:tr w:rsidR="00FE7C9A" w:rsidTr="00AF44B0">
        <w:trPr>
          <w:trHeight w:val="334"/>
        </w:trPr>
        <w:tc>
          <w:tcPr>
            <w:tcW w:w="2382" w:type="dxa"/>
          </w:tcPr>
          <w:p w:rsidR="00FE7C9A" w:rsidRPr="008F16C9" w:rsidRDefault="00FE7C9A" w:rsidP="00AF44B0">
            <w:pPr>
              <w:jc w:val="center"/>
              <w:rPr>
                <w:rFonts w:ascii="仿宋_GB2312" w:eastAsia="仿宋_GB2312" w:hAnsiTheme="majorEastAsia"/>
                <w:b/>
                <w:bCs/>
                <w:color w:val="000000" w:themeColor="text1"/>
                <w:sz w:val="30"/>
                <w:szCs w:val="30"/>
              </w:rPr>
            </w:pPr>
            <w:r w:rsidRPr="008F16C9">
              <w:rPr>
                <w:rFonts w:ascii="仿宋_GB2312" w:eastAsia="仿宋_GB2312" w:hAnsiTheme="majorEastAsia" w:hint="eastAsia"/>
                <w:b/>
                <w:bCs/>
                <w:color w:val="000000" w:themeColor="text1"/>
                <w:sz w:val="30"/>
                <w:szCs w:val="30"/>
              </w:rPr>
              <w:t>申  请</w:t>
            </w:r>
          </w:p>
        </w:tc>
      </w:tr>
    </w:tbl>
    <w:p w:rsidR="00FE7C9A" w:rsidRDefault="00376D79" w:rsidP="00FE7C9A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1" type="#_x0000_t32" style="position:absolute;left:0;text-align:left;margin-left:204.75pt;margin-top:29.4pt;width:1.5pt;height:37.5pt;z-index:251671552;mso-position-horizontal-relative:text;mso-position-vertical-relative:text" o:connectortype="straight">
            <v:stroke endarrow="block"/>
          </v:shape>
        </w:pict>
      </w: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shape id="_x0000_s2058" type="#_x0000_t32" style="position:absolute;left:0;text-align:left;margin-left:60.75pt;margin-top:18.15pt;width:87.75pt;height:0;z-index:251668480;mso-position-horizontal-relative:text;mso-position-vertical-relative:text" o:connectortype="straight">
            <v:stroke endarrow="block"/>
          </v:shape>
        </w:pict>
      </w: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shape id="_x0000_s2057" type="#_x0000_t32" style="position:absolute;left:0;text-align:left;margin-left:60.75pt;margin-top:18.15pt;width:0;height:17.25pt;flip:y;z-index:251667456;mso-position-horizontal-relative:text;mso-position-vertical-relative:text" o:connectortype="straight"/>
        </w:pict>
      </w:r>
    </w:p>
    <w:p w:rsidR="00FE7C9A" w:rsidRDefault="00376D79" w:rsidP="00FE7C9A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rect id="_x0000_s2056" style="position:absolute;left:0;text-align:left;margin-left:9pt;margin-top:4.2pt;width:108pt;height:31.5pt;z-index:251666432">
            <v:textbox>
              <w:txbxContent>
                <w:p w:rsidR="00FE7C9A" w:rsidRPr="008F16C9" w:rsidRDefault="00FE7C9A" w:rsidP="00FE7C9A">
                  <w:pPr>
                    <w:jc w:val="center"/>
                    <w:rPr>
                      <w:rFonts w:ascii="仿宋_GB2312" w:eastAsia="仿宋_GB2312"/>
                      <w:b/>
                      <w:sz w:val="32"/>
                      <w:szCs w:val="32"/>
                    </w:rPr>
                  </w:pPr>
                  <w:r w:rsidRPr="008F16C9">
                    <w:rPr>
                      <w:rFonts w:ascii="仿宋_GB2312" w:eastAsia="仿宋_GB2312" w:hint="eastAsia"/>
                      <w:b/>
                      <w:sz w:val="32"/>
                      <w:szCs w:val="32"/>
                    </w:rPr>
                    <w:t>补</w:t>
                  </w:r>
                  <w:r>
                    <w:rPr>
                      <w:rFonts w:ascii="仿宋_GB2312" w:eastAsia="仿宋_GB2312" w:hint="eastAsia"/>
                      <w:b/>
                      <w:sz w:val="32"/>
                      <w:szCs w:val="32"/>
                    </w:rPr>
                    <w:t xml:space="preserve"> </w:t>
                  </w:r>
                  <w:r w:rsidRPr="008F16C9">
                    <w:rPr>
                      <w:rFonts w:ascii="仿宋_GB2312" w:eastAsia="仿宋_GB2312" w:hint="eastAsia"/>
                      <w:b/>
                      <w:sz w:val="32"/>
                      <w:szCs w:val="32"/>
                    </w:rPr>
                    <w:t>正</w:t>
                  </w:r>
                </w:p>
              </w:txbxContent>
            </v:textbox>
          </v:rect>
        </w:pict>
      </w:r>
    </w:p>
    <w:p w:rsidR="00FE7C9A" w:rsidRDefault="00376D79" w:rsidP="00FE7C9A">
      <w:pPr>
        <w:tabs>
          <w:tab w:val="left" w:pos="3000"/>
          <w:tab w:val="center" w:pos="4153"/>
        </w:tabs>
        <w:jc w:val="left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shape id="_x0000_s2060" type="#_x0000_t32" style="position:absolute;margin-left:53.25pt;margin-top:4.5pt;width:0;height:15pt;flip:y;z-index:251670528" o:connectortype="straight">
            <v:stroke endarrow="block"/>
          </v:shape>
        </w:pict>
      </w: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shape id="_x0000_s2059" type="#_x0000_t32" style="position:absolute;margin-left:53.25pt;margin-top:18.75pt;width:101.25pt;height:.75pt;flip:x y;z-index:251669504" o:connectortype="straight"/>
        </w:pict>
      </w:r>
      <w:r w:rsidR="00FE7C9A"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  <w:tab/>
      </w:r>
      <w:r w:rsidR="00FE7C9A"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  <w:tab/>
      </w: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rect id="_x0000_s2050" style="position:absolute;margin-left:154.5pt;margin-top:4.5pt;width:112.5pt;height:31.5pt;z-index:251660288;mso-position-horizontal-relative:text;mso-position-vertical-relative:text">
            <v:textbox>
              <w:txbxContent>
                <w:p w:rsidR="00FE7C9A" w:rsidRPr="008F16C9" w:rsidRDefault="00FE7C9A" w:rsidP="00FE7C9A">
                  <w:pPr>
                    <w:jc w:val="center"/>
                    <w:rPr>
                      <w:rFonts w:ascii="仿宋_GB2312" w:eastAsia="仿宋_GB2312"/>
                      <w:b/>
                      <w:sz w:val="32"/>
                      <w:szCs w:val="32"/>
                    </w:rPr>
                  </w:pPr>
                  <w:r w:rsidRPr="008F16C9">
                    <w:rPr>
                      <w:rFonts w:ascii="仿宋_GB2312" w:eastAsia="仿宋_GB2312" w:hint="eastAsia"/>
                      <w:b/>
                      <w:sz w:val="32"/>
                      <w:szCs w:val="32"/>
                    </w:rPr>
                    <w:t>受 理</w:t>
                  </w:r>
                </w:p>
              </w:txbxContent>
            </v:textbox>
          </v:rect>
        </w:pict>
      </w:r>
    </w:p>
    <w:p w:rsidR="00FE7C9A" w:rsidRDefault="00376D79" w:rsidP="00FE7C9A">
      <w:pPr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shape id="_x0000_s2062" type="#_x0000_t32" style="position:absolute;left:0;text-align:left;margin-left:210.75pt;margin-top:4.8pt;width:0;height:31.5pt;z-index:251672576" o:connectortype="straight">
            <v:stroke endarrow="block"/>
          </v:shape>
        </w:pict>
      </w: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rect id="_x0000_s2055" style="position:absolute;left:0;text-align:left;margin-left:333.75pt;margin-top:25.05pt;width:96pt;height:66.75pt;z-index:251665408">
            <v:textbox>
              <w:txbxContent>
                <w:p w:rsidR="00FE7C9A" w:rsidRPr="008F16C9" w:rsidRDefault="00FE7C9A" w:rsidP="00FE7C9A">
                  <w:pPr>
                    <w:rPr>
                      <w:rFonts w:ascii="仿宋_GB2312" w:eastAsia="仿宋_GB2312"/>
                      <w:sz w:val="32"/>
                      <w:szCs w:val="32"/>
                    </w:rPr>
                  </w:pPr>
                  <w:r w:rsidRPr="008F16C9">
                    <w:rPr>
                      <w:rFonts w:ascii="仿宋_GB2312" w:eastAsia="仿宋_GB2312" w:hint="eastAsia"/>
                      <w:sz w:val="32"/>
                      <w:szCs w:val="32"/>
                    </w:rPr>
                    <w:t>书面告知理由及救济权</w:t>
                  </w:r>
                </w:p>
              </w:txbxContent>
            </v:textbox>
          </v:rect>
        </w:pict>
      </w:r>
    </w:p>
    <w:p w:rsidR="00FE7C9A" w:rsidRDefault="00376D79" w:rsidP="00FE7C9A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shape id="_x0000_s2066" type="#_x0000_t32" style="position:absolute;left:0;text-align:left;margin-left:270pt;margin-top:19.35pt;width:63.75pt;height:1.5pt;flip:y;z-index:251676672" o:connectortype="straight">
            <v:stroke endarrow="block"/>
          </v:shape>
        </w:pict>
      </w: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rect id="_x0000_s2052" style="position:absolute;left:0;text-align:left;margin-left:159.75pt;margin-top:5.1pt;width:110.25pt;height:31.5pt;z-index:251662336">
            <v:textbox>
              <w:txbxContent>
                <w:p w:rsidR="00FE7C9A" w:rsidRPr="008F16C9" w:rsidRDefault="00FE7C9A" w:rsidP="00FE7C9A">
                  <w:pPr>
                    <w:jc w:val="center"/>
                    <w:rPr>
                      <w:rFonts w:ascii="仿宋_GB2312" w:eastAsia="仿宋_GB2312"/>
                      <w:b/>
                      <w:sz w:val="32"/>
                      <w:szCs w:val="32"/>
                    </w:rPr>
                  </w:pPr>
                  <w:r w:rsidRPr="008F16C9">
                    <w:rPr>
                      <w:rFonts w:ascii="仿宋_GB2312" w:eastAsia="仿宋_GB2312" w:hint="eastAsia"/>
                      <w:b/>
                      <w:sz w:val="32"/>
                      <w:szCs w:val="32"/>
                    </w:rPr>
                    <w:t>审</w:t>
                  </w:r>
                  <w:r>
                    <w:rPr>
                      <w:rFonts w:ascii="仿宋_GB2312" w:eastAsia="仿宋_GB2312" w:hint="eastAsia"/>
                      <w:b/>
                      <w:sz w:val="32"/>
                      <w:szCs w:val="32"/>
                    </w:rPr>
                    <w:t xml:space="preserve"> </w:t>
                  </w:r>
                  <w:r w:rsidRPr="008F16C9">
                    <w:rPr>
                      <w:rFonts w:ascii="仿宋_GB2312" w:eastAsia="仿宋_GB2312" w:hint="eastAsia"/>
                      <w:b/>
                      <w:sz w:val="32"/>
                      <w:szCs w:val="32"/>
                    </w:rPr>
                    <w:t>查</w:t>
                  </w:r>
                </w:p>
              </w:txbxContent>
            </v:textbox>
          </v:rect>
        </w:pict>
      </w:r>
    </w:p>
    <w:p w:rsidR="00FE7C9A" w:rsidRDefault="00376D79" w:rsidP="00FE7C9A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shape id="_x0000_s2063" type="#_x0000_t32" style="position:absolute;left:0;text-align:left;margin-left:210.75pt;margin-top:5.4pt;width:0;height:38.25pt;z-index:251673600" o:connectortype="straight">
            <v:stroke endarrow="block"/>
          </v:shape>
        </w:pict>
      </w:r>
    </w:p>
    <w:p w:rsidR="00FE7C9A" w:rsidRDefault="00376D79" w:rsidP="00FE7C9A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rect id="_x0000_s2051" style="position:absolute;left:0;text-align:left;margin-left:165pt;margin-top:12.45pt;width:93.75pt;height:31.5pt;z-index:251661312">
            <v:textbox>
              <w:txbxContent>
                <w:p w:rsidR="00FE7C9A" w:rsidRPr="008F16C9" w:rsidRDefault="00FE7C9A" w:rsidP="00FE7C9A">
                  <w:pPr>
                    <w:jc w:val="center"/>
                    <w:rPr>
                      <w:rFonts w:ascii="仿宋_GB2312" w:eastAsia="仿宋_GB2312"/>
                      <w:b/>
                      <w:sz w:val="32"/>
                      <w:szCs w:val="32"/>
                    </w:rPr>
                  </w:pPr>
                  <w:r w:rsidRPr="008F16C9">
                    <w:rPr>
                      <w:rFonts w:ascii="仿宋_GB2312" w:eastAsia="仿宋_GB2312" w:hint="eastAsia"/>
                      <w:b/>
                      <w:sz w:val="32"/>
                      <w:szCs w:val="32"/>
                    </w:rPr>
                    <w:t>决</w:t>
                  </w:r>
                  <w:r>
                    <w:rPr>
                      <w:rFonts w:ascii="仿宋_GB2312" w:eastAsia="仿宋_GB2312" w:hint="eastAsia"/>
                      <w:b/>
                      <w:sz w:val="32"/>
                      <w:szCs w:val="32"/>
                    </w:rPr>
                    <w:t xml:space="preserve"> </w:t>
                  </w:r>
                  <w:r w:rsidRPr="008F16C9">
                    <w:rPr>
                      <w:rFonts w:ascii="仿宋_GB2312" w:eastAsia="仿宋_GB2312" w:hint="eastAsia"/>
                      <w:b/>
                      <w:sz w:val="32"/>
                      <w:szCs w:val="32"/>
                    </w:rPr>
                    <w:t>定</w:t>
                  </w:r>
                </w:p>
              </w:txbxContent>
            </v:textbox>
          </v:rect>
        </w:pict>
      </w:r>
    </w:p>
    <w:p w:rsidR="00FE7C9A" w:rsidRDefault="00376D79" w:rsidP="00FE7C9A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shape id="_x0000_s2064" type="#_x0000_t32" style="position:absolute;left:0;text-align:left;margin-left:210.75pt;margin-top:12.75pt;width:0;height:31.5pt;z-index:251674624" o:connectortype="straight">
            <v:stroke endarrow="block"/>
          </v:shape>
        </w:pict>
      </w:r>
    </w:p>
    <w:p w:rsidR="00FE7C9A" w:rsidRDefault="00376D79" w:rsidP="00FE7C9A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rect id="_x0000_s2053" style="position:absolute;left:0;text-align:left;margin-left:165pt;margin-top:13.05pt;width:93.75pt;height:31.5pt;z-index:251663360">
            <v:textbox>
              <w:txbxContent>
                <w:p w:rsidR="00FE7C9A" w:rsidRPr="008F16C9" w:rsidRDefault="00FE7C9A" w:rsidP="00FE7C9A">
                  <w:pPr>
                    <w:jc w:val="center"/>
                    <w:rPr>
                      <w:rFonts w:ascii="仿宋_GB2312" w:eastAsia="仿宋_GB2312"/>
                      <w:b/>
                      <w:sz w:val="32"/>
                      <w:szCs w:val="32"/>
                    </w:rPr>
                  </w:pPr>
                  <w:r w:rsidRPr="008F16C9">
                    <w:rPr>
                      <w:rFonts w:ascii="仿宋_GB2312" w:eastAsia="仿宋_GB2312" w:hint="eastAsia"/>
                      <w:b/>
                      <w:sz w:val="32"/>
                      <w:szCs w:val="32"/>
                    </w:rPr>
                    <w:t>公 告</w:t>
                  </w:r>
                </w:p>
              </w:txbxContent>
            </v:textbox>
          </v:rect>
        </w:pict>
      </w:r>
    </w:p>
    <w:p w:rsidR="00FE7C9A" w:rsidRDefault="00376D79" w:rsidP="00FE7C9A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shape id="_x0000_s2065" type="#_x0000_t32" style="position:absolute;left:0;text-align:left;margin-left:210.75pt;margin-top:13.35pt;width:0;height:38.25pt;z-index:251675648" o:connectortype="straight">
            <v:stroke endarrow="block"/>
          </v:shape>
        </w:pict>
      </w:r>
    </w:p>
    <w:p w:rsidR="00FE7C9A" w:rsidRDefault="00376D79" w:rsidP="00FE7C9A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/>
          <w:b/>
          <w:bCs/>
          <w:noProof/>
          <w:color w:val="000000" w:themeColor="text1"/>
          <w:sz w:val="30"/>
          <w:szCs w:val="30"/>
        </w:rPr>
        <w:pict>
          <v:rect id="_x0000_s2054" style="position:absolute;left:0;text-align:left;margin-left:163.5pt;margin-top:20.4pt;width:103.5pt;height:31.5pt;z-index:251664384">
            <v:textbox>
              <w:txbxContent>
                <w:p w:rsidR="00FE7C9A" w:rsidRPr="008F16C9" w:rsidRDefault="00FE7C9A" w:rsidP="00FE7C9A">
                  <w:pPr>
                    <w:jc w:val="center"/>
                    <w:rPr>
                      <w:rFonts w:ascii="仿宋_GB2312" w:eastAsia="仿宋_GB2312"/>
                      <w:b/>
                      <w:sz w:val="32"/>
                      <w:szCs w:val="32"/>
                    </w:rPr>
                  </w:pPr>
                  <w:r w:rsidRPr="008F16C9">
                    <w:rPr>
                      <w:rFonts w:ascii="仿宋_GB2312" w:eastAsia="仿宋_GB2312" w:hint="eastAsia"/>
                      <w:b/>
                      <w:sz w:val="32"/>
                      <w:szCs w:val="32"/>
                    </w:rPr>
                    <w:t>给</w:t>
                  </w:r>
                  <w:r>
                    <w:rPr>
                      <w:rFonts w:ascii="仿宋_GB2312" w:eastAsia="仿宋_GB2312" w:hint="eastAsia"/>
                      <w:b/>
                      <w:sz w:val="32"/>
                      <w:szCs w:val="32"/>
                    </w:rPr>
                    <w:t xml:space="preserve"> </w:t>
                  </w:r>
                  <w:r w:rsidRPr="008F16C9">
                    <w:rPr>
                      <w:rFonts w:ascii="仿宋_GB2312" w:eastAsia="仿宋_GB2312" w:hint="eastAsia"/>
                      <w:b/>
                      <w:sz w:val="32"/>
                      <w:szCs w:val="32"/>
                    </w:rPr>
                    <w:t>付</w:t>
                  </w:r>
                </w:p>
              </w:txbxContent>
            </v:textbox>
          </v:rect>
        </w:pict>
      </w:r>
    </w:p>
    <w:p w:rsidR="00FE7C9A" w:rsidRDefault="00FE7C9A" w:rsidP="00FE7C9A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</w:p>
    <w:p w:rsidR="00FE7C9A" w:rsidRDefault="00FE7C9A" w:rsidP="00FE7C9A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</w:p>
    <w:p w:rsidR="00FE7C9A" w:rsidRDefault="00FE7C9A" w:rsidP="00FE7C9A">
      <w:pPr>
        <w:tabs>
          <w:tab w:val="left" w:pos="2445"/>
        </w:tabs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</w:p>
    <w:p w:rsidR="00FE7C9A" w:rsidRDefault="00FE7C9A" w:rsidP="00FE7C9A">
      <w:pPr>
        <w:tabs>
          <w:tab w:val="left" w:pos="2445"/>
        </w:tabs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</w:p>
    <w:p w:rsidR="00FE7C9A" w:rsidRPr="005F115B" w:rsidRDefault="00FE7C9A" w:rsidP="00FE7C9A">
      <w:pPr>
        <w:tabs>
          <w:tab w:val="left" w:pos="2445"/>
        </w:tabs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 w:rsidRPr="005F115B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办理机构：</w:t>
      </w: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龙里县民政局社会救助局</w:t>
      </w:r>
    </w:p>
    <w:p w:rsidR="00FE7C9A" w:rsidRPr="005F115B" w:rsidRDefault="00FE7C9A" w:rsidP="00FE7C9A">
      <w:pPr>
        <w:tabs>
          <w:tab w:val="left" w:pos="2445"/>
        </w:tabs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 w:rsidRPr="005F115B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业务电话：</w:t>
      </w: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0854-5633671</w:t>
      </w:r>
    </w:p>
    <w:p w:rsidR="00FE7C9A" w:rsidRPr="005F115B" w:rsidRDefault="00FE7C9A" w:rsidP="00FE7C9A">
      <w:pPr>
        <w:tabs>
          <w:tab w:val="left" w:pos="2445"/>
        </w:tabs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 w:rsidRPr="005F115B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监督电话：</w:t>
      </w: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0854-5632473</w:t>
      </w:r>
    </w:p>
    <w:p w:rsidR="00123E04" w:rsidRPr="00FE7C9A" w:rsidRDefault="00123E04"/>
    <w:sectPr w:rsidR="00123E04" w:rsidRPr="00FE7C9A" w:rsidSect="00376D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F79" w:rsidRDefault="00A87F79" w:rsidP="00FE7C9A">
      <w:r>
        <w:separator/>
      </w:r>
    </w:p>
  </w:endnote>
  <w:endnote w:type="continuationSeparator" w:id="1">
    <w:p w:rsidR="00A87F79" w:rsidRDefault="00A87F79" w:rsidP="00FE7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F79" w:rsidRDefault="00A87F79" w:rsidP="00FE7C9A">
      <w:r>
        <w:separator/>
      </w:r>
    </w:p>
  </w:footnote>
  <w:footnote w:type="continuationSeparator" w:id="1">
    <w:p w:rsidR="00A87F79" w:rsidRDefault="00A87F79" w:rsidP="00FE7C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7C9A"/>
    <w:rsid w:val="00123E04"/>
    <w:rsid w:val="00376D79"/>
    <w:rsid w:val="00A87F79"/>
    <w:rsid w:val="00AA0EFF"/>
    <w:rsid w:val="00FE7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11" type="connector" idref="#_x0000_s2063"/>
        <o:r id="V:Rule12" type="connector" idref="#_x0000_s2064"/>
        <o:r id="V:Rule13" type="connector" idref="#_x0000_s2062"/>
        <o:r id="V:Rule14" type="connector" idref="#_x0000_s2058"/>
        <o:r id="V:Rule15" type="connector" idref="#_x0000_s2057"/>
        <o:r id="V:Rule16" type="connector" idref="#_x0000_s2061"/>
        <o:r id="V:Rule17" type="connector" idref="#_x0000_s2065"/>
        <o:r id="V:Rule18" type="connector" idref="#_x0000_s2059"/>
        <o:r id="V:Rule19" type="connector" idref="#_x0000_s2060"/>
        <o:r id="V:Rule20" type="connector" idref="#_x0000_s20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C9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C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>微软中国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2019-05-14T09:42:00Z</dcterms:created>
  <dcterms:modified xsi:type="dcterms:W3CDTF">2019-09-12T06:42:00Z</dcterms:modified>
</cp:coreProperties>
</file>