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龙里县</w:t>
      </w:r>
      <w:r>
        <w:rPr>
          <w:rFonts w:hint="eastAsia" w:ascii="方正小标宋简体" w:hAnsi="方正小标宋简体" w:eastAsia="方正小标宋简体" w:cs="方正小标宋简体"/>
          <w:sz w:val="44"/>
          <w:szCs w:val="44"/>
          <w:lang w:eastAsia="zh-CN"/>
        </w:rPr>
        <w:t>工业和信息化局</w:t>
      </w:r>
    </w:p>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行政许可</w:t>
      </w:r>
      <w:r>
        <w:rPr>
          <w:rFonts w:hint="eastAsia" w:ascii="方正小标宋简体" w:hAnsi="方正小标宋简体" w:eastAsia="方正小标宋简体" w:cs="方正小标宋简体"/>
          <w:sz w:val="44"/>
          <w:szCs w:val="44"/>
          <w:lang w:eastAsia="zh-CN"/>
        </w:rPr>
        <w:t>类</w:t>
      </w:r>
      <w:r>
        <w:rPr>
          <w:rFonts w:hint="eastAsia" w:ascii="方正小标宋简体" w:hAnsi="方正小标宋简体" w:eastAsia="方正小标宋简体" w:cs="方正小标宋简体"/>
          <w:sz w:val="44"/>
          <w:szCs w:val="44"/>
        </w:rPr>
        <w:t>运行流程图</w:t>
      </w:r>
    </w:p>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ascii="Arial" w:hAnsi="Arial" w:cs="Arial"/>
          <w:sz w:val="52"/>
          <w:szCs w:val="52"/>
        </w:rPr>
      </w:pPr>
      <w:r>
        <w:rPr>
          <w:rFonts w:hint="eastAsia" w:cs="Arial" w:asciiTheme="minorEastAsia" w:hAnsiTheme="minorEastAsia"/>
          <w:sz w:val="32"/>
          <w:szCs w:val="32"/>
          <w:lang w:eastAsia="zh-CN"/>
        </w:rPr>
        <w:t>（</w:t>
      </w:r>
      <w:r>
        <w:rPr>
          <w:rFonts w:hint="eastAsia" w:cs="Arial" w:asciiTheme="minorEastAsia" w:hAnsiTheme="minorEastAsia"/>
          <w:sz w:val="32"/>
          <w:szCs w:val="32"/>
        </w:rPr>
        <w:t>在电力设施周围或者电力设施保护区内进行可能危及电力设施安全作业审批</w:t>
      </w:r>
      <w:r>
        <w:rPr>
          <w:rFonts w:hint="eastAsia" w:cs="Arial" w:asciiTheme="minorEastAsia" w:hAnsiTheme="minorEastAsia"/>
          <w:sz w:val="32"/>
          <w:szCs w:val="32"/>
          <w:lang w:eastAsia="zh-CN"/>
        </w:rPr>
        <w:t>）</w:t>
      </w:r>
    </w:p>
    <w:p>
      <w:pPr>
        <w:tabs>
          <w:tab w:val="left" w:pos="5593"/>
        </w:tabs>
        <w:rPr>
          <w:rFonts w:ascii="Arial" w:hAnsi="Arial" w:cs="Arial"/>
          <w:sz w:val="52"/>
          <w:szCs w:val="52"/>
        </w:rPr>
      </w:pPr>
    </w:p>
    <w:p>
      <w:pPr>
        <w:tabs>
          <w:tab w:val="left" w:pos="5593"/>
        </w:tabs>
        <w:rPr>
          <w:rFonts w:ascii="Arial" w:hAnsi="Arial" w:cs="Arial"/>
          <w:sz w:val="52"/>
          <w:szCs w:val="52"/>
        </w:rPr>
      </w:pPr>
      <w:r>
        <w:rPr>
          <w:sz w:val="84"/>
        </w:rPr>
        <w:pict>
          <v:shape id="_x0000_s1037" o:spid="_x0000_s1037" o:spt="202" type="#_x0000_t202" style="position:absolute;left:0pt;margin-left:289.05pt;margin-top:7.3pt;height:82.15pt;width:143.7pt;z-index:251661312;mso-width-relative:page;mso-height-relative:page;" fillcolor="#FFFFFF" filled="t" stroked="t" coordsize="21600,21600" o:gfxdata="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eEKIvYAAAACgEAAA8A&#10;AAAAAAAAAQAgAAAAIgAAAGRycy9kb3ducmV2LnhtbFBLAQIUABQAAAAIAIdO4kCyVNprUAIAAIIE&#10;AAAOAAAAAAAAAAEAIAAAACcBAABkcnMvZTJvRG9jLnhtbFBLBQYAAAAABgAGAFkBAADpBQAAAAA=&#10;">
            <v:path/>
            <v:fill on="t" color2="#FFFFFF" focussize="0,0"/>
            <v:stroke weight="0.5pt" color="#000000" joinstyle="round"/>
            <v:imagedata o:title=""/>
            <o:lock v:ext="edit" aspectratio="f"/>
            <v:textbox>
              <w:txbxContent>
                <w:p>
                  <w:r>
                    <w:rPr>
                      <w:rFonts w:hint="eastAsia"/>
                    </w:rPr>
                    <w:t xml:space="preserve">  应当提交的申请材料：</w:t>
                  </w:r>
                </w:p>
                <w:p>
                  <w:pPr>
                    <w:rPr>
                      <w:rFonts w:asciiTheme="minorEastAsia" w:hAnsiTheme="minorEastAsia"/>
                      <w:szCs w:val="21"/>
                    </w:rPr>
                  </w:pPr>
                  <w:r>
                    <w:rPr>
                      <w:rFonts w:hint="eastAsia" w:asciiTheme="minorEastAsia" w:hAnsiTheme="minorEastAsia"/>
                      <w:szCs w:val="21"/>
                    </w:rPr>
                    <w:t>详见在电力设施周围或者电力设施保护区内进行可能危及电力设施安全作业审批申请材料</w:t>
                  </w:r>
                </w:p>
                <w:p>
                  <w:pPr>
                    <w:rPr>
                      <w:rFonts w:asciiTheme="minorEastAsia" w:hAnsiTheme="minorEastAsia"/>
                      <w:szCs w:val="21"/>
                    </w:rPr>
                  </w:pPr>
                </w:p>
              </w:txbxContent>
            </v:textbox>
          </v:shape>
        </w:pict>
      </w:r>
    </w:p>
    <w:p>
      <w:pPr>
        <w:tabs>
          <w:tab w:val="left" w:pos="5593"/>
        </w:tabs>
        <w:ind w:firstLine="5200" w:firstLineChars="1000"/>
        <w:rPr>
          <w:rFonts w:ascii="Arial" w:hAnsi="Arial" w:cs="Arial"/>
          <w:sz w:val="52"/>
          <w:szCs w:val="52"/>
        </w:rPr>
      </w:pPr>
      <w:r>
        <w:rPr>
          <w:sz w:val="52"/>
        </w:rPr>
        <w:pict>
          <v:shape id="_x0000_s1042" o:spid="_x0000_s1042" o:spt="202" type="#_x0000_t202" style="position:absolute;left:0pt;margin-left:135.7pt;margin-top:3pt;height:35.25pt;width:123.05pt;z-index:251666432;mso-width-relative:page;mso-height-relative:page;" fillcolor="#FFFFFF" filled="t" coordsize="21600,21600" o:gfxdata="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Ft/xnfWAAAACAEAAA8A&#10;AAAAAAAAAQAgAAAAIgAAAGRycy9kb3ducmV2LnhtbFBLAQIUABQAAAAIAIdO4kDz8ZurUgIAAIME&#10;AAAOAAAAAAAAAAEAIAAAACUBAABkcnMvZTJvRG9jLnhtbFBLBQYAAAAABgAGAFkBAADpBQAAAAA=&#10;">
            <v:path/>
            <v:fill on="t" focussize="0,0"/>
            <v:stroke weight="0.5pt" joinstyle="round"/>
            <v:imagedata o:title=""/>
            <o:lock v:ext="edit"/>
            <v:textbox>
              <w:txbxContent>
                <w:p>
                  <w:pPr>
                    <w:spacing w:line="360" w:lineRule="auto"/>
                    <w:jc w:val="center"/>
                    <w:rPr>
                      <w:sz w:val="24"/>
                    </w:rPr>
                  </w:pPr>
                  <w:r>
                    <w:rPr>
                      <w:rFonts w:hint="eastAsia"/>
                      <w:sz w:val="24"/>
                    </w:rPr>
                    <w:t>申   请</w:t>
                  </w:r>
                </w:p>
              </w:txbxContent>
            </v:textbox>
          </v:shape>
        </w:pict>
      </w:r>
      <w:r>
        <w:rPr>
          <w:rFonts w:ascii="Arial" w:hAnsi="Arial" w:cs="Arial"/>
          <w:sz w:val="52"/>
          <w:szCs w:val="52"/>
        </w:rPr>
        <w:t>→</w:t>
      </w:r>
    </w:p>
    <w:p>
      <w:pPr>
        <w:tabs>
          <w:tab w:val="left" w:pos="5263"/>
        </w:tabs>
        <w:ind w:firstLine="3900" w:firstLineChars="750"/>
        <w:rPr>
          <w:rFonts w:ascii="Arial" w:hAnsi="Arial" w:cs="Arial"/>
          <w:sz w:val="84"/>
          <w:szCs w:val="84"/>
        </w:rPr>
      </w:pPr>
      <w:r>
        <w:rPr>
          <w:rFonts w:ascii="Arial" w:hAnsi="Arial" w:cs="Arial"/>
          <w:sz w:val="52"/>
          <w:szCs w:val="52"/>
        </w:rPr>
        <w:t>↓</w:t>
      </w:r>
    </w:p>
    <w:p>
      <w:pPr>
        <w:tabs>
          <w:tab w:val="left" w:pos="5263"/>
        </w:tabs>
        <w:ind w:firstLine="2520" w:firstLineChars="300"/>
        <w:rPr>
          <w:rFonts w:ascii="Arial" w:hAnsi="Arial" w:cs="Arial"/>
          <w:sz w:val="52"/>
          <w:szCs w:val="52"/>
        </w:rPr>
      </w:pPr>
      <w:r>
        <w:rPr>
          <w:sz w:val="84"/>
        </w:rPr>
        <w:pict>
          <v:shape id="_x0000_s1036" o:spid="_x0000_s1036" o:spt="202" type="#_x0000_t202" style="position:absolute;left:0pt;margin-left:127.5pt;margin-top:11pt;height:89.65pt;width:126.3pt;z-index:251660288;mso-width-relative:page;mso-height-relative:page;" fillcolor="#FFFFFF" filled="t" stroked="t" coordsize="21600,21600" o:gfxdata="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Ux6RF1QAAAAkBAAAP&#10;AAAAAAAAAAEAIAAAACIAAABkcnMvZG93bnJldi54bWxQSwECFAAUAAAACACHTuJAW/wK0lQCAACC&#10;BAAADgAAAAAAAAABACAAAAAkAQAAZHJzL2Uyb0RvYy54bWxQSwUGAAAAAAYABgBZAQAA6gUAAAAA&#10;">
            <v:path/>
            <v:fill on="t" color2="#FFFFFF" focussize="0,0"/>
            <v:stroke weight="0.5pt" color="#000000" joinstyle="round"/>
            <v:imagedata o:title=""/>
            <o:lock v:ext="edit" aspectratio="f"/>
            <v:textbox>
              <w:txbxContent>
                <w:p>
                  <w:pPr>
                    <w:jc w:val="center"/>
                  </w:pPr>
                  <w:r>
                    <w:rPr>
                      <w:rFonts w:hint="eastAsia"/>
                    </w:rPr>
                    <w:t>受   理</w:t>
                  </w:r>
                </w:p>
                <w:p>
                  <w:pPr>
                    <w:jc w:val="left"/>
                    <w:rPr>
                      <w:rFonts w:hint="eastAsia" w:eastAsiaTheme="minorEastAsia"/>
                      <w:lang w:eastAsia="zh-CN"/>
                    </w:rPr>
                  </w:pPr>
                  <w:r>
                    <w:rPr>
                      <w:rFonts w:hint="eastAsia"/>
                    </w:rPr>
                    <w:t>申请材料齐全，符合法定形式</w:t>
                  </w:r>
                  <w:r>
                    <w:rPr>
                      <w:rFonts w:hint="eastAsia"/>
                      <w:lang w:eastAsia="zh-CN"/>
                    </w:rPr>
                    <w:t>，向申请人出具加盖本级行政机关专用印章和注明日期的书面凭证。</w:t>
                  </w:r>
                </w:p>
              </w:txbxContent>
            </v:textbox>
          </v:shape>
        </w:pict>
      </w:r>
      <w:r>
        <w:rPr>
          <w:sz w:val="84"/>
        </w:rPr>
        <w:pict>
          <v:shape id="_x0000_s1035" o:spid="_x0000_s1035" o:spt="202" type="#_x0000_t202" style="position:absolute;left:0pt;margin-left:-44.3pt;margin-top:13.15pt;height:114.6pt;width:148.55pt;z-index:251659264;mso-width-relative:page;mso-height-relative:page;" fillcolor="#FFFFFF" filled="t" stroked="t" coordsize="21600,21600" o:gfxdata="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UdL2NcAAAAKAQAADwAA&#10;AAAAAAABACAAAAAiAAAAZHJzL2Rvd25yZXYueG1sUEsBAhQAFAAAAAgAh07iQPkgWDRQAgAAgAQA&#10;AA4AAAAAAAAAAQAgAAAAJgEAAGRycy9lMm9Eb2MueG1sUEsFBgAAAAAGAAYAWQEAAOgFAAAAAA==&#10;">
            <v:path/>
            <v:fill on="t" color2="#FFFFFF" focussize="0,0"/>
            <v:stroke weight="0.5pt" color="#000000" joinstyle="round"/>
            <v:imagedata o:title=""/>
            <o:lock v:ext="edit" aspectratio="f"/>
            <v:textbox>
              <w:txbxContent>
                <w:p>
                  <w:pPr>
                    <w:numPr>
                      <w:ilvl w:val="0"/>
                      <w:numId w:val="0"/>
                    </w:numPr>
                    <w:rPr>
                      <w:rFonts w:hint="eastAsia"/>
                      <w:lang w:val="en-US" w:eastAsia="zh-CN"/>
                    </w:rPr>
                  </w:pPr>
                  <w:r>
                    <w:rPr>
                      <w:rFonts w:hint="eastAsia"/>
                      <w:lang w:val="en-US" w:eastAsia="zh-CN"/>
                    </w:rPr>
                    <w:t>1.不需要行政许可的，即时告知申请人不受理；</w:t>
                  </w:r>
                </w:p>
                <w:p>
                  <w:pPr>
                    <w:numPr>
                      <w:ilvl w:val="0"/>
                      <w:numId w:val="0"/>
                    </w:numPr>
                    <w:rPr>
                      <w:rFonts w:hint="eastAsia" w:eastAsiaTheme="minorEastAsia"/>
                      <w:lang w:eastAsia="zh-CN"/>
                    </w:rPr>
                  </w:pPr>
                  <w:r>
                    <w:rPr>
                      <w:rFonts w:hint="eastAsia"/>
                      <w:lang w:val="en-US" w:eastAsia="zh-CN"/>
                    </w:rPr>
                    <w:t>2.</w:t>
                  </w:r>
                  <w:r>
                    <w:rPr>
                      <w:rFonts w:hint="eastAsia"/>
                    </w:rPr>
                    <w:t>不属于许可范畴或不属于本机关职权范围的，不予受理，出具《不予受理通知书》说明理由</w:t>
                  </w:r>
                  <w:r>
                    <w:rPr>
                      <w:rFonts w:hint="eastAsia"/>
                      <w:lang w:eastAsia="zh-CN"/>
                    </w:rPr>
                    <w:t>并告知申请人向有关行政机关申请。</w:t>
                  </w:r>
                </w:p>
              </w:txbxContent>
            </v:textbox>
          </v:shape>
        </w:pict>
      </w:r>
      <w:r>
        <w:rPr>
          <w:sz w:val="52"/>
        </w:rPr>
        <w:pict>
          <v:shape id="_x0000_s1039" o:spid="_x0000_s1039" o:spt="202" type="#_x0000_t202" style="position:absolute;left:0pt;margin-left:299.15pt;margin-top:13.15pt;height:99pt;width:123.95pt;z-index:251663360;mso-width-relative:page;mso-height-relative:page;" fillcolor="#FFFFFF" filled="t" coordsize="21600,21600" o:gfxdata="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y6Cj9YAAAAJAQAADwAA&#10;AAAAAAABACAAAAAiAAAAZHJzL2Rvd25yZXYueG1sUEsBAhQAFAAAAAgAh07iQFKtAfVRAgAAgwQA&#10;AA4AAAAAAAAAAQAgAAAAJQEAAGRycy9lMm9Eb2MueG1sUEsFBgAAAAAGAAYAWQEAAOgFAAAAAA==&#10;">
            <v:path/>
            <v:fill on="t" focussize="0,0"/>
            <v:stroke weight="0.5pt" joinstyle="round"/>
            <v:imagedata o:title=""/>
            <o:lock v:ext="edit"/>
            <v:textbox>
              <w:txbxContent>
                <w:p>
                  <w:r>
                    <w:rPr>
                      <w:rFonts w:hint="eastAsia"/>
                    </w:rPr>
                    <w:t>材料不齐全或者不符合法定形式的，</w:t>
                  </w:r>
                  <w:r>
                    <w:rPr>
                      <w:rFonts w:hint="eastAsia"/>
                      <w:lang w:val="en-US" w:eastAsia="zh-CN"/>
                    </w:rPr>
                    <w:t>3日内</w:t>
                  </w:r>
                  <w:r>
                    <w:rPr>
                      <w:rFonts w:hint="eastAsia"/>
                    </w:rPr>
                    <w:t>一次性告知申请人补正材料，申请人</w:t>
                  </w:r>
                  <w:r>
                    <w:rPr>
                      <w:rFonts w:hint="eastAsia"/>
                      <w:lang w:eastAsia="zh-CN"/>
                    </w:rPr>
                    <w:t>不</w:t>
                  </w:r>
                  <w:r>
                    <w:rPr>
                      <w:rFonts w:hint="eastAsia"/>
                    </w:rPr>
                    <w:t>按照要求提交全部补正申请材料的，不予受理。</w:t>
                  </w:r>
                </w:p>
              </w:txbxContent>
            </v:textbox>
          </v:shape>
        </w:pict>
      </w:r>
    </w:p>
    <w:p>
      <w:pPr>
        <w:tabs>
          <w:tab w:val="left" w:pos="5263"/>
        </w:tabs>
        <w:ind w:firstLine="2080" w:firstLineChars="400"/>
        <w:rPr>
          <w:rFonts w:ascii="Arial" w:hAnsi="Arial" w:cs="Arial"/>
          <w:sz w:val="52"/>
          <w:szCs w:val="52"/>
        </w:rPr>
      </w:pPr>
      <w:r>
        <w:rPr>
          <w:rFonts w:ascii="Arial" w:hAnsi="Arial" w:cs="Arial"/>
          <w:sz w:val="52"/>
          <w:szCs w:val="52"/>
        </w:rPr>
        <w:t>←</w: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p>
    <w:p>
      <w:pPr>
        <w:tabs>
          <w:tab w:val="left" w:pos="5263"/>
        </w:tabs>
        <w:rPr>
          <w:rFonts w:ascii="Arial" w:hAnsi="Arial" w:cs="Arial"/>
          <w:sz w:val="52"/>
          <w:szCs w:val="52"/>
        </w:rPr>
      </w:pPr>
    </w:p>
    <w:p>
      <w:pPr>
        <w:tabs>
          <w:tab w:val="left" w:pos="5263"/>
        </w:tabs>
        <w:jc w:val="center"/>
        <w:rPr>
          <w:rFonts w:ascii="Arial" w:hAnsi="Arial" w:cs="Arial"/>
          <w:sz w:val="52"/>
          <w:szCs w:val="52"/>
        </w:rPr>
      </w:pPr>
      <w:r>
        <w:rPr>
          <w:sz w:val="52"/>
        </w:rPr>
        <w:pict>
          <v:shape id="_x0000_s1043" o:spid="_x0000_s1043" o:spt="202" type="#_x0000_t202" style="position:absolute;left:0pt;margin-left:312pt;margin-top:26.55pt;height:99.1pt;width:150.6pt;z-index:251667456;mso-width-relative:page;mso-height-relative:page;" fillcolor="#FFFFFF" filled="t" stroked="t" coordsize="21600,21600" o:gfxdata="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y6Cj9YAAAAJAQAADwAA&#10;AAAAAAABACAAAAAiAAAAZHJzL2Rvd25yZXYueG1sUEsBAhQAFAAAAAgAh07iQFKtAfVRAgAAgwQA&#10;AA4AAAAAAAAAAQAgAAAAJQEAAGRycy9lMm9Eb2MueG1sUEsFBgAAAAAGAAYAWQEAAOgFAAAAAA==&#10;">
            <v:path/>
            <v:fill on="t" color2="#FFFFFF" focussize="0,0"/>
            <v:stroke weight="0.5pt" color="#000000" joinstyle="round"/>
            <v:imagedata o:title=""/>
            <o:lock v:ext="edit" aspectratio="f"/>
            <v:textbox>
              <w:txbxContent>
                <w:p>
                  <w:pPr>
                    <w:ind w:firstLine="840" w:firstLineChars="400"/>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pPr>
                    <w:rPr>
                      <w:rFonts w:hint="default"/>
                      <w:lang w:val="en-US" w:eastAsia="zh-CN"/>
                    </w:rPr>
                  </w:pPr>
                  <w:r>
                    <w:rPr>
                      <w:rFonts w:hint="eastAsia"/>
                      <w:lang w:eastAsia="zh-CN"/>
                    </w:rPr>
                    <w:t>符合听证情形的，依法举行听证。申请人、利害关系人在被告知听证权利之日起</w:t>
                  </w:r>
                  <w:r>
                    <w:rPr>
                      <w:rFonts w:hint="eastAsia"/>
                      <w:lang w:val="en-US" w:eastAsia="zh-CN"/>
                    </w:rPr>
                    <w:t>5日内提出听证申请的，行政机关应当在20日内组织听证。</w:t>
                  </w:r>
                </w:p>
              </w:txbxContent>
            </v:textbox>
          </v:shape>
        </w:pict>
      </w:r>
      <w:r>
        <w:rPr>
          <w:sz w:val="52"/>
        </w:rPr>
        <w:pict>
          <v:shape id="_x0000_s1038" o:spid="_x0000_s1038" o:spt="202" type="#_x0000_t202" style="position:absolute;left:0pt;margin-left:135.7pt;margin-top:39.6pt;height:66.75pt;width:139.5pt;z-index:251662336;mso-width-relative:page;mso-height-relative:page;" fillcolor="#FFFFFF" filled="t" stroked="t" coordsize="21600,21600" o:gfxdata="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YqQMf1wAAAAoBAAAPAAAAAAAA&#10;AAEAIAAAACIAAABkcnMvZG93bnJldi54bWxQSwECFAAUAAAACACHTuJAboqKF0wCAACDBAAADgAA&#10;AAAAAAABACAAAAAmAQAAZHJzL2Uyb0RvYy54bWxQSwUGAAAAAAYABgBZAQAA5AUAAAAA&#10;">
            <v:path/>
            <v:fill on="t" color2="#FFFFFF" focussize="0,0"/>
            <v:stroke weight="0.5pt" color="#000000" joinstyle="round"/>
            <v:imagedata o:title=""/>
            <o:lock v:ext="edit" aspectratio="f"/>
            <v:textbox>
              <w:txbxContent>
                <w:p>
                  <w:pPr>
                    <w:jc w:val="center"/>
                  </w:pPr>
                  <w:r>
                    <w:rPr>
                      <w:rFonts w:hint="eastAsia"/>
                    </w:rPr>
                    <w:t>审   查</w:t>
                  </w:r>
                </w:p>
                <w:p>
                  <w:pPr>
                    <w:jc w:val="left"/>
                  </w:pPr>
                  <w:r>
                    <w:rPr>
                      <w:rFonts w:hint="eastAsia"/>
                    </w:rPr>
                    <w:t>依法对申请人提交的申请材料进行审查，提出审查意见。</w:t>
                  </w:r>
                </w:p>
              </w:txbxContent>
            </v:textbox>
          </v:shape>
        </w:pic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r>
        <w:rPr>
          <w:rFonts w:hint="eastAsia" w:ascii="宋体" w:hAnsi="宋体" w:eastAsia="宋体" w:cs="宋体"/>
          <w:sz w:val="52"/>
          <w:szCs w:val="52"/>
        </w:rPr>
        <w:t>↙</w:t>
      </w:r>
    </w:p>
    <w:p>
      <w:pPr>
        <w:tabs>
          <w:tab w:val="left" w:pos="5945"/>
          <w:tab w:val="left" w:pos="5968"/>
        </w:tabs>
        <w:ind w:firstLine="5720" w:firstLineChars="1100"/>
        <w:jc w:val="left"/>
        <w:rPr>
          <w:rFonts w:hint="eastAsia" w:ascii="Arial" w:hAnsi="Arial" w:cs="Arial" w:eastAsiaTheme="minorEastAsia"/>
          <w:sz w:val="52"/>
          <w:szCs w:val="52"/>
          <w:lang w:eastAsia="zh-CN"/>
        </w:rPr>
      </w:pPr>
      <w:r>
        <w:rPr>
          <w:rFonts w:hint="default" w:ascii="Arial" w:hAnsi="Arial" w:cs="Arial"/>
          <w:sz w:val="52"/>
          <w:szCs w:val="52"/>
          <w:lang w:eastAsia="zh-CN"/>
        </w:rPr>
        <w:t>→</w:t>
      </w:r>
    </w:p>
    <w:p>
      <w:pPr>
        <w:tabs>
          <w:tab w:val="left" w:pos="5968"/>
        </w:tabs>
        <w:jc w:val="center"/>
        <w:rPr>
          <w:rFonts w:ascii="Arial" w:hAnsi="Arial" w:cs="Arial"/>
          <w:sz w:val="52"/>
          <w:szCs w:val="52"/>
        </w:rPr>
      </w:pPr>
      <w:r>
        <w:rPr>
          <w:rFonts w:hint="default" w:ascii="Arial" w:hAnsi="Arial" w:cs="Arial"/>
          <w:sz w:val="52"/>
          <w:szCs w:val="52"/>
        </w:rPr>
        <w:t>→</w:t>
      </w:r>
    </w:p>
    <w:p>
      <w:pPr>
        <w:tabs>
          <w:tab w:val="left" w:pos="5968"/>
        </w:tabs>
        <w:jc w:val="center"/>
        <w:rPr>
          <w:rFonts w:ascii="Arial" w:hAnsi="Arial" w:cs="Arial"/>
          <w:sz w:val="52"/>
          <w:szCs w:val="52"/>
        </w:rPr>
      </w:pPr>
      <w:r>
        <w:rPr>
          <w:rFonts w:ascii="Arial" w:hAnsi="Arial" w:cs="Arial"/>
          <w:sz w:val="52"/>
          <w:szCs w:val="52"/>
        </w:rPr>
        <w:t>↓</w:t>
      </w:r>
    </w:p>
    <w:p>
      <w:pPr>
        <w:tabs>
          <w:tab w:val="left" w:pos="5968"/>
        </w:tabs>
        <w:jc w:val="center"/>
        <w:rPr>
          <w:rFonts w:ascii="Arial" w:hAnsi="Arial" w:cs="Arial"/>
          <w:sz w:val="52"/>
          <w:szCs w:val="52"/>
        </w:rPr>
      </w:pPr>
      <w:r>
        <w:rPr>
          <w:sz w:val="52"/>
        </w:rPr>
        <w:pict>
          <v:shape id="_x0000_s1040" o:spid="_x0000_s1040" o:spt="202" type="#_x0000_t202" style="position:absolute;left:0pt;margin-left:59.9pt;margin-top:0.8pt;height:68.15pt;width:306.75pt;z-index:251664384;mso-width-relative:page;mso-height-relative:page;" fillcolor="#FFFFFF" filled="t" coordsize="21600,21600" o:gfxdata="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PotIvUAAAACQEAAA8AAAAA&#10;AAAAAQAgAAAAIgAAAGRycy9kb3ducmV2LnhtbFBLAQIUABQAAAAIAIdO4kB8KD9lUQIAAIMEAAAO&#10;AAAAAAAAAAEAIAAAACMBAABkcnMvZTJvRG9jLnhtbFBLBQYAAAAABgAGAFkBAADmBQAAAAA=&#10;">
            <v:path/>
            <v:fill on="t" focussize="0,0"/>
            <v:stroke weight="0.5pt" joinstyle="round"/>
            <v:imagedata o:title=""/>
            <o:lock v:ext="edit"/>
            <v:textbox>
              <w:txbxContent>
                <w:p>
                  <w:pPr>
                    <w:jc w:val="center"/>
                  </w:pPr>
                  <w:r>
                    <w:rPr>
                      <w:rFonts w:hint="eastAsia"/>
                    </w:rPr>
                    <w:t>决   定</w:t>
                  </w:r>
                </w:p>
                <w:p>
                  <w:pPr>
                    <w:jc w:val="center"/>
                  </w:pPr>
                  <w:r>
                    <w:rPr>
                      <w:rFonts w:hint="eastAsia"/>
                    </w:rPr>
                    <w:t>依法作出准予许可或不予许可的书面决定；不予许可应当说明理由，并告知申请人享有依法申请行政复议或者提起行政诉讼的权利</w:t>
                  </w:r>
                </w:p>
              </w:txbxContent>
            </v:textbox>
          </v:shape>
        </w:pict>
      </w:r>
    </w:p>
    <w:p>
      <w:pPr>
        <w:tabs>
          <w:tab w:val="left" w:pos="5968"/>
        </w:tabs>
        <w:jc w:val="center"/>
        <w:rPr>
          <w:rFonts w:ascii="Arial" w:hAnsi="Arial" w:cs="Arial"/>
          <w:sz w:val="52"/>
          <w:szCs w:val="52"/>
        </w:rPr>
      </w:pPr>
    </w:p>
    <w:p>
      <w:pPr>
        <w:tabs>
          <w:tab w:val="left" w:pos="5968"/>
        </w:tabs>
        <w:jc w:val="center"/>
        <w:rPr>
          <w:sz w:val="52"/>
        </w:rPr>
      </w:pPr>
      <w:r>
        <w:rPr>
          <w:rFonts w:ascii="Arial" w:hAnsi="Arial" w:cs="Arial"/>
          <w:sz w:val="52"/>
          <w:szCs w:val="52"/>
        </w:rPr>
        <w:t>↓</w:t>
      </w:r>
      <w:r>
        <w:rPr>
          <w:sz w:val="52"/>
        </w:rPr>
        <w:pict>
          <v:shape id="_x0000_s1041" o:spid="_x0000_s1041" o:spt="202" type="#_x0000_t202" style="position:absolute;left:0pt;margin-left:120.65pt;margin-top:39.9pt;height:41.25pt;width:173.25pt;z-index:251665408;mso-width-relative:page;mso-height-relative:page;" fillcolor="#FFFFFF" filled="t" coordsize="21600,21600" o:gfxdata="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kK6wNcAAAAKAQAADwAA&#10;AAAAAAABACAAAAAiAAAAZHJzL2Rvd25yZXYueG1sUEsBAhQAFAAAAAgAh07iQC3YKWtQAgAAgwQA&#10;AA4AAAAAAAAAAQAgAAAAJgEAAGRycy9lMm9Eb2MueG1sUEsFBgAAAAAGAAYAWQEAAOgFAAAAAA==&#10;">
            <v:path/>
            <v:fill on="t" focussize="0,0"/>
            <v:stroke weight="0.5pt" joinstyle="round"/>
            <v:imagedata o:title=""/>
            <o:lock v:ext="edit"/>
            <v:textbox>
              <w:txbxContent>
                <w:p>
                  <w:pPr>
                    <w:jc w:val="center"/>
                  </w:pPr>
                  <w:r>
                    <w:rPr>
                      <w:rFonts w:hint="eastAsia"/>
                    </w:rPr>
                    <w:t>送   达</w:t>
                  </w:r>
                </w:p>
                <w:p>
                  <w:pPr>
                    <w:jc w:val="center"/>
                  </w:pPr>
                  <w:r>
                    <w:rPr>
                      <w:rFonts w:hint="eastAsia"/>
                    </w:rPr>
                    <w:t>依法送达并公开行政许可决定</w:t>
                  </w:r>
                </w:p>
              </w:txbxContent>
            </v:textbox>
          </v:shape>
        </w:pict>
      </w:r>
    </w:p>
    <w:p>
      <w:pPr>
        <w:tabs>
          <w:tab w:val="left" w:pos="6898"/>
        </w:tabs>
        <w:jc w:val="left"/>
        <w:rPr>
          <w:sz w:val="52"/>
        </w:rPr>
      </w:pPr>
      <w:r>
        <w:rPr>
          <w:rFonts w:hint="eastAsia"/>
          <w:sz w:val="52"/>
        </w:rPr>
        <w:tab/>
      </w:r>
    </w:p>
    <w:p>
      <w:pPr>
        <w:tabs>
          <w:tab w:val="left" w:pos="6898"/>
        </w:tabs>
        <w:jc w:val="left"/>
        <w:rPr>
          <w:rFonts w:hint="eastAsia" w:asciiTheme="minorEastAsia" w:hAnsiTheme="minorEastAsia"/>
          <w:sz w:val="21"/>
          <w:szCs w:val="21"/>
        </w:rPr>
      </w:pPr>
    </w:p>
    <w:p>
      <w:pPr>
        <w:tabs>
          <w:tab w:val="left" w:pos="6898"/>
        </w:tabs>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办理机构：龙里县</w:t>
      </w:r>
      <w:r>
        <w:rPr>
          <w:rFonts w:hint="eastAsia" w:ascii="仿宋_GB2312" w:hAnsi="仿宋_GB2312" w:eastAsia="仿宋_GB2312" w:cs="仿宋_GB2312"/>
          <w:sz w:val="21"/>
          <w:szCs w:val="21"/>
          <w:lang w:eastAsia="zh-CN"/>
        </w:rPr>
        <w:t>工业和信息化</w:t>
      </w:r>
      <w:r>
        <w:rPr>
          <w:rFonts w:hint="eastAsia" w:ascii="仿宋_GB2312" w:hAnsi="仿宋_GB2312" w:eastAsia="仿宋_GB2312" w:cs="仿宋_GB2312"/>
          <w:sz w:val="21"/>
          <w:szCs w:val="21"/>
        </w:rPr>
        <w:t>局</w:t>
      </w:r>
    </w:p>
    <w:p>
      <w:pPr>
        <w:tabs>
          <w:tab w:val="left" w:pos="6898"/>
        </w:tabs>
        <w:jc w:val="lef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业务电话：0854—</w:t>
      </w:r>
      <w:r>
        <w:rPr>
          <w:rFonts w:hint="eastAsia" w:ascii="仿宋_GB2312" w:hAnsi="仿宋_GB2312" w:eastAsia="仿宋_GB2312" w:cs="仿宋_GB2312"/>
          <w:sz w:val="21"/>
          <w:szCs w:val="21"/>
          <w:lang w:val="en-US" w:eastAsia="zh-CN"/>
        </w:rPr>
        <w:t>5621</w:t>
      </w:r>
      <w:bookmarkStart w:id="0" w:name="_GoBack"/>
      <w:bookmarkEnd w:id="0"/>
      <w:r>
        <w:rPr>
          <w:rFonts w:hint="eastAsia" w:ascii="仿宋_GB2312" w:hAnsi="仿宋_GB2312" w:eastAsia="仿宋_GB2312" w:cs="仿宋_GB2312"/>
          <w:sz w:val="21"/>
          <w:szCs w:val="21"/>
          <w:lang w:val="en-US" w:eastAsia="zh-CN"/>
        </w:rPr>
        <w:t>299</w:t>
      </w:r>
    </w:p>
    <w:p>
      <w:pPr>
        <w:tabs>
          <w:tab w:val="left" w:pos="6898"/>
        </w:tabs>
        <w:jc w:val="lef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监督电话：0854—</w:t>
      </w:r>
      <w:r>
        <w:rPr>
          <w:rFonts w:hint="eastAsia" w:ascii="仿宋_GB2312" w:hAnsi="仿宋_GB2312" w:eastAsia="仿宋_GB2312" w:cs="仿宋_GB2312"/>
          <w:sz w:val="21"/>
          <w:szCs w:val="21"/>
          <w:lang w:val="en-US" w:eastAsia="zh-CN"/>
        </w:rPr>
        <w:t>4977300</w:t>
      </w:r>
    </w:p>
    <w:p>
      <w:pPr>
        <w:tabs>
          <w:tab w:val="left" w:pos="6898"/>
        </w:tabs>
        <w:jc w:val="left"/>
        <w:rPr>
          <w:rFonts w:hint="eastAsia" w:ascii="仿宋_GB2312" w:hAnsi="仿宋_GB2312" w:eastAsia="仿宋_GB2312" w:cs="仿宋_GB231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QyZTk3Y2QwYjEwZDBiYzdkYTBiYmYyYmZlNWMzNWIifQ=="/>
  </w:docVars>
  <w:rsids>
    <w:rsidRoot w:val="665C2CB0"/>
    <w:rsid w:val="000015B4"/>
    <w:rsid w:val="00001895"/>
    <w:rsid w:val="00022C4C"/>
    <w:rsid w:val="000A05F6"/>
    <w:rsid w:val="0010055B"/>
    <w:rsid w:val="00124370"/>
    <w:rsid w:val="0014315D"/>
    <w:rsid w:val="00143968"/>
    <w:rsid w:val="00260DE5"/>
    <w:rsid w:val="002D1B7B"/>
    <w:rsid w:val="00354B7B"/>
    <w:rsid w:val="00382615"/>
    <w:rsid w:val="0039134E"/>
    <w:rsid w:val="003929F4"/>
    <w:rsid w:val="004245AE"/>
    <w:rsid w:val="004811E2"/>
    <w:rsid w:val="00492CA4"/>
    <w:rsid w:val="004C5236"/>
    <w:rsid w:val="004E41AA"/>
    <w:rsid w:val="00531708"/>
    <w:rsid w:val="005A4F8F"/>
    <w:rsid w:val="005B5BF0"/>
    <w:rsid w:val="00674A80"/>
    <w:rsid w:val="006878AD"/>
    <w:rsid w:val="006B2733"/>
    <w:rsid w:val="006C114E"/>
    <w:rsid w:val="007022BF"/>
    <w:rsid w:val="0072161D"/>
    <w:rsid w:val="0073230C"/>
    <w:rsid w:val="007E7FB4"/>
    <w:rsid w:val="007F4DE0"/>
    <w:rsid w:val="00836017"/>
    <w:rsid w:val="00844E8F"/>
    <w:rsid w:val="008747C8"/>
    <w:rsid w:val="008C0F41"/>
    <w:rsid w:val="009303DF"/>
    <w:rsid w:val="0094478C"/>
    <w:rsid w:val="00986B92"/>
    <w:rsid w:val="009E5CAF"/>
    <w:rsid w:val="00A039E3"/>
    <w:rsid w:val="00A12636"/>
    <w:rsid w:val="00A27963"/>
    <w:rsid w:val="00A57675"/>
    <w:rsid w:val="00A9761D"/>
    <w:rsid w:val="00AC57F1"/>
    <w:rsid w:val="00AF242B"/>
    <w:rsid w:val="00B01AA6"/>
    <w:rsid w:val="00B368E7"/>
    <w:rsid w:val="00B71CD6"/>
    <w:rsid w:val="00B82099"/>
    <w:rsid w:val="00B86BCC"/>
    <w:rsid w:val="00BE6CE1"/>
    <w:rsid w:val="00BF32E5"/>
    <w:rsid w:val="00C03E33"/>
    <w:rsid w:val="00C16CF8"/>
    <w:rsid w:val="00CA7275"/>
    <w:rsid w:val="00CF2065"/>
    <w:rsid w:val="00CF33D9"/>
    <w:rsid w:val="00D27F34"/>
    <w:rsid w:val="00D31BA4"/>
    <w:rsid w:val="00DC0A4E"/>
    <w:rsid w:val="00DC4514"/>
    <w:rsid w:val="00E423DC"/>
    <w:rsid w:val="00E92EEC"/>
    <w:rsid w:val="016A0508"/>
    <w:rsid w:val="023A0520"/>
    <w:rsid w:val="0576233E"/>
    <w:rsid w:val="059E2969"/>
    <w:rsid w:val="081B3B4F"/>
    <w:rsid w:val="086C636A"/>
    <w:rsid w:val="0C0D306E"/>
    <w:rsid w:val="0CC61B5E"/>
    <w:rsid w:val="0E5E2514"/>
    <w:rsid w:val="12AB6465"/>
    <w:rsid w:val="1391270E"/>
    <w:rsid w:val="187F4636"/>
    <w:rsid w:val="1940743D"/>
    <w:rsid w:val="19D50D94"/>
    <w:rsid w:val="1B7E4D1B"/>
    <w:rsid w:val="1ED77E7C"/>
    <w:rsid w:val="20935EE4"/>
    <w:rsid w:val="20F45EEE"/>
    <w:rsid w:val="22D9582A"/>
    <w:rsid w:val="23C55C2C"/>
    <w:rsid w:val="28621D59"/>
    <w:rsid w:val="287F11C7"/>
    <w:rsid w:val="28AC7A39"/>
    <w:rsid w:val="2B72145F"/>
    <w:rsid w:val="2C032033"/>
    <w:rsid w:val="2D1E2784"/>
    <w:rsid w:val="2D3E4620"/>
    <w:rsid w:val="2DCC08F2"/>
    <w:rsid w:val="306C2D6E"/>
    <w:rsid w:val="320A711A"/>
    <w:rsid w:val="39F36742"/>
    <w:rsid w:val="3A56695C"/>
    <w:rsid w:val="3AAE1D23"/>
    <w:rsid w:val="3B485E17"/>
    <w:rsid w:val="3B9C67DD"/>
    <w:rsid w:val="3D0958DF"/>
    <w:rsid w:val="3DF346CC"/>
    <w:rsid w:val="3E535DEA"/>
    <w:rsid w:val="3E705935"/>
    <w:rsid w:val="3EE402DE"/>
    <w:rsid w:val="3FB141C2"/>
    <w:rsid w:val="3FFD1DEB"/>
    <w:rsid w:val="40636958"/>
    <w:rsid w:val="433B6246"/>
    <w:rsid w:val="44173704"/>
    <w:rsid w:val="478376FB"/>
    <w:rsid w:val="4A634E38"/>
    <w:rsid w:val="4ABB7D2C"/>
    <w:rsid w:val="4B7213FA"/>
    <w:rsid w:val="4C62032D"/>
    <w:rsid w:val="4D0314F2"/>
    <w:rsid w:val="4EDF4EAA"/>
    <w:rsid w:val="500E4331"/>
    <w:rsid w:val="542D753E"/>
    <w:rsid w:val="56BC254F"/>
    <w:rsid w:val="57A11066"/>
    <w:rsid w:val="57DF5708"/>
    <w:rsid w:val="5A9B46F7"/>
    <w:rsid w:val="5C23283B"/>
    <w:rsid w:val="605F3E15"/>
    <w:rsid w:val="61047C66"/>
    <w:rsid w:val="6170598E"/>
    <w:rsid w:val="63102C36"/>
    <w:rsid w:val="64E73F3B"/>
    <w:rsid w:val="665C2CB0"/>
    <w:rsid w:val="675D7C90"/>
    <w:rsid w:val="678E6311"/>
    <w:rsid w:val="6821612B"/>
    <w:rsid w:val="6A40256F"/>
    <w:rsid w:val="6A670BF4"/>
    <w:rsid w:val="6A941CE6"/>
    <w:rsid w:val="6C106BA6"/>
    <w:rsid w:val="6C970E1D"/>
    <w:rsid w:val="6D333C4E"/>
    <w:rsid w:val="6EDF7541"/>
    <w:rsid w:val="6EF17953"/>
    <w:rsid w:val="6F76503E"/>
    <w:rsid w:val="71346EC3"/>
    <w:rsid w:val="71FD5526"/>
    <w:rsid w:val="73047A28"/>
    <w:rsid w:val="743D79A7"/>
    <w:rsid w:val="78536838"/>
    <w:rsid w:val="78C0472F"/>
    <w:rsid w:val="7D8C3E82"/>
    <w:rsid w:val="7D9733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42"/>
    <customShpInfo spid="_x0000_s1036"/>
    <customShpInfo spid="_x0000_s1035"/>
    <customShpInfo spid="_x0000_s1039"/>
    <customShpInfo spid="_x0000_s1043"/>
    <customShpInfo spid="_x0000_s1038"/>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96</Words>
  <Characters>114</Characters>
  <Lines>4</Lines>
  <Paragraphs>1</Paragraphs>
  <TotalTime>8</TotalTime>
  <ScaleCrop>false</ScaleCrop>
  <LinksUpToDate>false</LinksUpToDate>
  <CharactersWithSpaces>166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2017-08-22T06:51:00Z</dcterms:created>
  <dc:creator>1</dc:creator>
  <cp:lastModifiedBy>user</cp:lastModifiedBy>
  <cp:lastPrinted>2019-11-19T06:47:00Z</cp:lastPrinted>
  <dcterms:modified xsi:type="dcterms:W3CDTF">2023-10-30T01:19:41Z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6E66C8C69CD24E22A2F01E6D4DCB9FFC</vt:lpwstr>
  </property>
</Properties>
</file>