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附件2  </w:t>
      </w:r>
      <w:r>
        <w:rPr>
          <w:rFonts w:hint="eastAsia" w:ascii="仿宋_GB2312" w:hAnsi="仿宋_GB2312" w:eastAsia="仿宋_GB2312" w:cs="仿宋_GB2312"/>
          <w:sz w:val="32"/>
          <w:szCs w:val="32"/>
          <w:lang w:val="en-US" w:eastAsia="zh-CN"/>
        </w:rPr>
        <w:t xml:space="preserve">   </w:t>
      </w:r>
    </w:p>
    <w:p>
      <w:pPr>
        <w:spacing w:after="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龙里县市场监管证明事项告知承诺书</w:t>
      </w:r>
    </w:p>
    <w:tbl>
      <w:tblPr>
        <w:tblStyle w:val="2"/>
        <w:tblpPr w:leftFromText="180" w:rightFromText="180" w:vertAnchor="page" w:horzAnchor="page" w:tblpX="1635" w:tblpY="3032"/>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15"/>
        <w:gridCol w:w="1807"/>
        <w:gridCol w:w="53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8970" w:type="dxa"/>
            <w:gridSpan w:val="3"/>
            <w:tcBorders>
              <w:bottom w:val="single" w:color="000000" w:sz="6"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before="134" w:line="360" w:lineRule="auto"/>
              <w:ind w:left="3709" w:right="3683"/>
              <w:jc w:val="center"/>
              <w:textAlignment w:val="auto"/>
              <w:rPr>
                <w:rFonts w:hint="eastAsia" w:ascii="黑体" w:hAnsi="黑体" w:eastAsia="黑体"/>
                <w:b/>
                <w:sz w:val="28"/>
              </w:rPr>
            </w:pPr>
            <w:bookmarkStart w:id="0" w:name="_GoBack"/>
            <w:r>
              <w:rPr>
                <w:rFonts w:hint="eastAsia" w:ascii="黑体" w:hAnsi="黑体" w:eastAsia="黑体"/>
                <w:b/>
                <w:sz w:val="28"/>
              </w:rPr>
              <w:t>基本信息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7" w:hRule="atLeast"/>
        </w:trPr>
        <w:tc>
          <w:tcPr>
            <w:tcW w:w="1815" w:type="dxa"/>
            <w:tcBorders>
              <w:top w:val="single" w:color="000000" w:sz="6" w:space="0"/>
              <w:bottom w:val="single" w:color="000000" w:sz="6" w:space="0"/>
              <w:right w:val="single" w:color="000000" w:sz="6"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before="63" w:line="260" w:lineRule="exact"/>
              <w:jc w:val="center"/>
              <w:textAlignment w:val="auto"/>
              <w:rPr>
                <w:sz w:val="22"/>
                <w:szCs w:val="22"/>
              </w:rPr>
            </w:pPr>
            <w:r>
              <w:rPr>
                <w:spacing w:val="-2"/>
                <w:sz w:val="22"/>
                <w:szCs w:val="22"/>
              </w:rPr>
              <w:t>市场主体名称</w:t>
            </w:r>
          </w:p>
          <w:p>
            <w:pPr>
              <w:pStyle w:val="5"/>
              <w:keepNext w:val="0"/>
              <w:keepLines w:val="0"/>
              <w:pageBreakBefore w:val="0"/>
              <w:widowControl w:val="0"/>
              <w:kinsoku/>
              <w:wordWrap/>
              <w:overflowPunct/>
              <w:topLinePunct w:val="0"/>
              <w:autoSpaceDE w:val="0"/>
              <w:autoSpaceDN w:val="0"/>
              <w:bidi w:val="0"/>
              <w:adjustRightInd/>
              <w:snapToGrid/>
              <w:spacing w:before="43" w:line="260" w:lineRule="exact"/>
              <w:jc w:val="center"/>
              <w:textAlignment w:val="auto"/>
              <w:rPr>
                <w:sz w:val="22"/>
                <w:szCs w:val="22"/>
              </w:rPr>
            </w:pPr>
            <w:r>
              <w:rPr>
                <w:sz w:val="22"/>
                <w:szCs w:val="22"/>
              </w:rPr>
              <w:t>（</w:t>
            </w:r>
            <w:r>
              <w:rPr>
                <w:spacing w:val="-3"/>
                <w:sz w:val="22"/>
                <w:szCs w:val="22"/>
              </w:rPr>
              <w:t>含拟设立</w:t>
            </w:r>
            <w:r>
              <w:rPr>
                <w:sz w:val="22"/>
                <w:szCs w:val="22"/>
              </w:rPr>
              <w:t>）</w:t>
            </w:r>
          </w:p>
        </w:tc>
        <w:tc>
          <w:tcPr>
            <w:tcW w:w="7155" w:type="dxa"/>
            <w:gridSpan w:val="2"/>
            <w:tcBorders>
              <w:top w:val="single" w:color="000000" w:sz="6" w:space="0"/>
              <w:left w:val="single" w:color="000000" w:sz="6" w:space="0"/>
              <w:bottom w:val="single" w:color="00000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Times New Roman" w:eastAsia="宋体"/>
                <w:sz w:val="22"/>
                <w:szCs w:val="2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3622" w:type="dxa"/>
            <w:gridSpan w:val="2"/>
            <w:tcBorders>
              <w:top w:val="single" w:color="000000" w:sz="6" w:space="0"/>
              <w:bottom w:val="single" w:color="000000" w:sz="6" w:space="0"/>
              <w:right w:val="single" w:color="auto" w:sz="4"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Times New Roman"/>
                <w:sz w:val="22"/>
                <w:szCs w:val="22"/>
              </w:rPr>
            </w:pPr>
            <w:r>
              <w:rPr>
                <w:sz w:val="22"/>
                <w:szCs w:val="22"/>
              </w:rPr>
              <w:t>统一社会信用代码</w:t>
            </w:r>
            <w:r>
              <w:rPr>
                <w:spacing w:val="-25"/>
                <w:sz w:val="22"/>
                <w:szCs w:val="22"/>
              </w:rPr>
              <w:t>（设立登记不填写</w:t>
            </w:r>
            <w:r>
              <w:rPr>
                <w:sz w:val="22"/>
                <w:szCs w:val="22"/>
              </w:rPr>
              <w:t>）</w:t>
            </w:r>
          </w:p>
        </w:tc>
        <w:tc>
          <w:tcPr>
            <w:tcW w:w="5348" w:type="dxa"/>
            <w:tcBorders>
              <w:top w:val="single" w:color="000000" w:sz="6" w:space="0"/>
              <w:left w:val="single" w:color="auto" w:sz="4" w:space="0"/>
              <w:bottom w:val="single" w:color="000000" w:sz="6"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9" w:hRule="atLeast"/>
        </w:trPr>
        <w:tc>
          <w:tcPr>
            <w:tcW w:w="1815" w:type="dxa"/>
            <w:tcBorders>
              <w:top w:val="single" w:color="000000" w:sz="6" w:space="0"/>
              <w:right w:val="single" w:color="000000" w:sz="6"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before="140" w:line="220" w:lineRule="exact"/>
              <w:ind w:left="108" w:right="79"/>
              <w:jc w:val="center"/>
              <w:textAlignment w:val="auto"/>
              <w:rPr>
                <w:sz w:val="22"/>
                <w:szCs w:val="22"/>
              </w:rPr>
            </w:pPr>
            <w:r>
              <w:rPr>
                <w:sz w:val="22"/>
                <w:szCs w:val="22"/>
              </w:rPr>
              <w:t>主要住所（经营场所）信息（仅设立登记、变更住所/ 经营场所填写）</w:t>
            </w:r>
          </w:p>
        </w:tc>
        <w:tc>
          <w:tcPr>
            <w:tcW w:w="7155" w:type="dxa"/>
            <w:gridSpan w:val="2"/>
            <w:tcBorders>
              <w:top w:val="single" w:color="000000" w:sz="6" w:space="0"/>
              <w:lef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龙里县</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（镇/街道）</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社区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路（村）</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号</w:t>
            </w:r>
            <w:r>
              <w:rPr>
                <w:rFonts w:hint="eastAsia" w:asciiTheme="minorEastAsia" w:hAnsiTheme="minorEastAsia" w:eastAsiaTheme="minorEastAsia" w:cstheme="minorEastAsia"/>
                <w:sz w:val="22"/>
                <w:szCs w:val="22"/>
                <w:lang w:val="en-US" w:eastAsia="zh-CN"/>
              </w:rPr>
              <w:t>附</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号</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w:t>
            </w:r>
            <w:r>
              <w:rPr>
                <w:rFonts w:hint="eastAsia" w:asciiTheme="minorEastAsia" w:hAnsiTheme="minorEastAsia" w:eastAsiaTheme="minorEastAsia" w:cstheme="minorEastAsia"/>
                <w:sz w:val="22"/>
                <w:szCs w:val="22"/>
              </w:rPr>
              <w:t>住所与经营场所不一致：</w:t>
            </w:r>
          </w:p>
          <w:p>
            <w:pPr>
              <w:pStyle w:val="5"/>
              <w:keepNext w:val="0"/>
              <w:keepLines w:val="0"/>
              <w:pageBreakBefore w:val="0"/>
              <w:widowControl w:val="0"/>
              <w:tabs>
                <w:tab w:val="left" w:pos="1677"/>
                <w:tab w:val="left" w:pos="3579"/>
                <w:tab w:val="left" w:pos="4755"/>
                <w:tab w:val="left" w:pos="5784"/>
              </w:tabs>
              <w:kinsoku/>
              <w:wordWrap/>
              <w:overflowPunct/>
              <w:topLinePunct w:val="0"/>
              <w:autoSpaceDE w:val="0"/>
              <w:autoSpaceDN w:val="0"/>
              <w:bidi w:val="0"/>
              <w:adjustRightInd/>
              <w:snapToGrid/>
              <w:spacing w:line="400" w:lineRule="exact"/>
              <w:ind w:left="112" w:right="76"/>
              <w:textAlignment w:val="auto"/>
              <w:rPr>
                <w:sz w:val="22"/>
                <w:szCs w:val="22"/>
              </w:rPr>
            </w:pPr>
            <w:r>
              <w:rPr>
                <w:rFonts w:hint="eastAsia" w:asciiTheme="minorEastAsia" w:hAnsiTheme="minorEastAsia" w:eastAsiaTheme="minorEastAsia" w:cstheme="minorEastAsia"/>
                <w:sz w:val="22"/>
                <w:szCs w:val="22"/>
              </w:rPr>
              <w:t>龙里县</w:t>
            </w:r>
            <w:r>
              <w:rPr>
                <w:rFonts w:hint="eastAsia" w:asciiTheme="minorEastAsia" w:hAnsiTheme="minorEastAsia" w:eastAsiaTheme="minorEastAsia" w:cstheme="minorEastAsia"/>
                <w:sz w:val="22"/>
                <w:szCs w:val="22"/>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8970" w:type="dxa"/>
            <w:gridSpan w:val="3"/>
            <w:noWrap w:val="0"/>
            <w:vAlign w:val="top"/>
          </w:tcPr>
          <w:p>
            <w:pPr>
              <w:pStyle w:val="5"/>
              <w:keepNext w:val="0"/>
              <w:keepLines w:val="0"/>
              <w:pageBreakBefore w:val="0"/>
              <w:widowControl w:val="0"/>
              <w:kinsoku/>
              <w:wordWrap/>
              <w:overflowPunct/>
              <w:topLinePunct w:val="0"/>
              <w:autoSpaceDE w:val="0"/>
              <w:autoSpaceDN w:val="0"/>
              <w:bidi w:val="0"/>
              <w:adjustRightInd/>
              <w:snapToGrid/>
              <w:spacing w:before="134" w:line="360" w:lineRule="auto"/>
              <w:ind w:right="3683" w:firstLine="2530" w:firstLineChars="900"/>
              <w:jc w:val="center"/>
              <w:textAlignment w:val="auto"/>
              <w:rPr>
                <w:rFonts w:hint="eastAsia" w:ascii="黑体" w:hAnsi="黑体" w:eastAsia="黑体"/>
                <w:b/>
                <w:sz w:val="28"/>
              </w:rPr>
            </w:pPr>
            <w:r>
              <w:rPr>
                <w:rFonts w:hint="eastAsia" w:ascii="黑体" w:hAnsi="黑体" w:eastAsia="黑体"/>
                <w:b/>
                <w:sz w:val="28"/>
                <w:lang w:val="en-US" w:eastAsia="zh-CN"/>
              </w:rPr>
              <w:t xml:space="preserve">   </w:t>
            </w:r>
            <w:r>
              <w:rPr>
                <w:rFonts w:hint="eastAsia" w:ascii="黑体" w:hAnsi="黑体" w:eastAsia="黑体"/>
                <w:b/>
                <w:sz w:val="28"/>
              </w:rPr>
              <w:t>市场监管部门告知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815" w:type="dxa"/>
            <w:tcBorders>
              <w:bottom w:val="single" w:color="000000" w:sz="6" w:space="0"/>
              <w:right w:val="single" w:color="00000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22" w:line="360" w:lineRule="auto"/>
              <w:ind w:left="316" w:right="290"/>
              <w:jc w:val="center"/>
              <w:textAlignment w:val="auto"/>
              <w:rPr>
                <w:sz w:val="22"/>
                <w:szCs w:val="22"/>
              </w:rPr>
            </w:pPr>
            <w:r>
              <w:rPr>
                <w:sz w:val="22"/>
                <w:szCs w:val="22"/>
              </w:rPr>
              <w:t>实施告知承诺证明事项名称</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311" w:right="290"/>
              <w:jc w:val="center"/>
              <w:textAlignment w:val="auto"/>
              <w:rPr>
                <w:sz w:val="22"/>
                <w:szCs w:val="22"/>
              </w:rPr>
            </w:pPr>
            <w:r>
              <w:rPr>
                <w:sz w:val="22"/>
                <w:szCs w:val="22"/>
              </w:rPr>
              <w:t>（勾选）</w:t>
            </w:r>
          </w:p>
        </w:tc>
        <w:tc>
          <w:tcPr>
            <w:tcW w:w="7155" w:type="dxa"/>
            <w:gridSpan w:val="2"/>
            <w:tcBorders>
              <w:left w:val="single" w:color="000000" w:sz="6" w:space="0"/>
              <w:bottom w:val="single" w:color="000000" w:sz="6" w:space="0"/>
            </w:tcBorders>
            <w:noWrap w:val="0"/>
            <w:vAlign w:val="top"/>
          </w:tcPr>
          <w:p>
            <w:pPr>
              <w:pStyle w:val="5"/>
              <w:keepNext w:val="0"/>
              <w:keepLines w:val="0"/>
              <w:pageBreakBefore w:val="0"/>
              <w:widowControl w:val="0"/>
              <w:tabs>
                <w:tab w:val="left" w:pos="2949"/>
              </w:tabs>
              <w:kinsoku/>
              <w:wordWrap/>
              <w:overflowPunct/>
              <w:topLinePunct w:val="0"/>
              <w:autoSpaceDE w:val="0"/>
              <w:autoSpaceDN w:val="0"/>
              <w:bidi w:val="0"/>
              <w:adjustRightInd/>
              <w:snapToGrid/>
              <w:spacing w:before="22" w:line="360" w:lineRule="auto"/>
              <w:ind w:left="112"/>
              <w:textAlignment w:val="auto"/>
              <w:rPr>
                <w:sz w:val="22"/>
                <w:szCs w:val="22"/>
              </w:rPr>
            </w:pPr>
            <w:r>
              <w:rPr>
                <w:sz w:val="22"/>
                <w:szCs w:val="22"/>
              </w:rPr>
              <w:t>□投</w:t>
            </w:r>
            <w:r>
              <w:rPr>
                <w:spacing w:val="-3"/>
                <w:sz w:val="22"/>
                <w:szCs w:val="22"/>
              </w:rPr>
              <w:t>资</w:t>
            </w:r>
            <w:r>
              <w:rPr>
                <w:sz w:val="22"/>
                <w:szCs w:val="22"/>
              </w:rPr>
              <w:t>人</w:t>
            </w:r>
            <w:r>
              <w:rPr>
                <w:spacing w:val="-3"/>
                <w:sz w:val="22"/>
                <w:szCs w:val="22"/>
              </w:rPr>
              <w:t>身</w:t>
            </w:r>
            <w:r>
              <w:rPr>
                <w:sz w:val="22"/>
                <w:szCs w:val="22"/>
              </w:rPr>
              <w:t>份</w:t>
            </w:r>
            <w:r>
              <w:rPr>
                <w:spacing w:val="-3"/>
                <w:sz w:val="22"/>
                <w:szCs w:val="22"/>
              </w:rPr>
              <w:t>证</w:t>
            </w:r>
            <w:r>
              <w:rPr>
                <w:sz w:val="22"/>
                <w:szCs w:val="22"/>
              </w:rPr>
              <w:t>明</w:t>
            </w:r>
            <w:r>
              <w:rPr>
                <w:sz w:val="22"/>
                <w:szCs w:val="22"/>
              </w:rPr>
              <w:tab/>
            </w:r>
          </w:p>
          <w:p>
            <w:pPr>
              <w:pStyle w:val="5"/>
              <w:keepNext w:val="0"/>
              <w:keepLines w:val="0"/>
              <w:pageBreakBefore w:val="0"/>
              <w:widowControl w:val="0"/>
              <w:tabs>
                <w:tab w:val="left" w:pos="2949"/>
              </w:tabs>
              <w:kinsoku/>
              <w:wordWrap/>
              <w:overflowPunct/>
              <w:topLinePunct w:val="0"/>
              <w:autoSpaceDE w:val="0"/>
              <w:autoSpaceDN w:val="0"/>
              <w:bidi w:val="0"/>
              <w:adjustRightInd/>
              <w:snapToGrid/>
              <w:spacing w:before="22" w:line="360" w:lineRule="auto"/>
              <w:ind w:left="112"/>
              <w:textAlignment w:val="auto"/>
              <w:rPr>
                <w:sz w:val="22"/>
                <w:szCs w:val="22"/>
              </w:rPr>
            </w:pPr>
            <w:r>
              <w:rPr>
                <w:spacing w:val="-3"/>
                <w:sz w:val="22"/>
                <w:szCs w:val="22"/>
              </w:rPr>
              <w:t>□</w:t>
            </w:r>
            <w:r>
              <w:rPr>
                <w:sz w:val="22"/>
                <w:szCs w:val="22"/>
              </w:rPr>
              <w:t>法</w:t>
            </w:r>
            <w:r>
              <w:rPr>
                <w:spacing w:val="-3"/>
                <w:sz w:val="22"/>
                <w:szCs w:val="22"/>
              </w:rPr>
              <w:t>定</w:t>
            </w:r>
            <w:r>
              <w:rPr>
                <w:sz w:val="22"/>
                <w:szCs w:val="22"/>
              </w:rPr>
              <w:t>代</w:t>
            </w:r>
            <w:r>
              <w:rPr>
                <w:spacing w:val="-3"/>
                <w:sz w:val="22"/>
                <w:szCs w:val="22"/>
              </w:rPr>
              <w:t>表</w:t>
            </w:r>
            <w:r>
              <w:rPr>
                <w:sz w:val="22"/>
                <w:szCs w:val="22"/>
              </w:rPr>
              <w:t>人</w:t>
            </w:r>
            <w:r>
              <w:rPr>
                <w:spacing w:val="-3"/>
                <w:sz w:val="22"/>
                <w:szCs w:val="22"/>
              </w:rPr>
              <w:t>更</w:t>
            </w:r>
            <w:r>
              <w:rPr>
                <w:sz w:val="22"/>
                <w:szCs w:val="22"/>
              </w:rPr>
              <w:t>改</w:t>
            </w:r>
            <w:r>
              <w:rPr>
                <w:spacing w:val="-3"/>
                <w:sz w:val="22"/>
                <w:szCs w:val="22"/>
              </w:rPr>
              <w:t>姓</w:t>
            </w:r>
            <w:r>
              <w:rPr>
                <w:sz w:val="22"/>
                <w:szCs w:val="22"/>
              </w:rPr>
              <w:t>名的</w:t>
            </w:r>
            <w:r>
              <w:rPr>
                <w:spacing w:val="-3"/>
                <w:sz w:val="22"/>
                <w:szCs w:val="22"/>
              </w:rPr>
              <w:t>，</w:t>
            </w:r>
            <w:r>
              <w:rPr>
                <w:sz w:val="22"/>
                <w:szCs w:val="22"/>
              </w:rPr>
              <w:t>提</w:t>
            </w:r>
            <w:r>
              <w:rPr>
                <w:spacing w:val="-3"/>
                <w:sz w:val="22"/>
                <w:szCs w:val="22"/>
              </w:rPr>
              <w:t>交</w:t>
            </w:r>
            <w:r>
              <w:rPr>
                <w:sz w:val="22"/>
                <w:szCs w:val="22"/>
              </w:rPr>
              <w:t>公</w:t>
            </w:r>
            <w:r>
              <w:rPr>
                <w:spacing w:val="-3"/>
                <w:sz w:val="22"/>
                <w:szCs w:val="22"/>
              </w:rPr>
              <w:t>安</w:t>
            </w:r>
            <w:r>
              <w:rPr>
                <w:sz w:val="22"/>
                <w:szCs w:val="22"/>
              </w:rPr>
              <w:t>部</w:t>
            </w:r>
            <w:r>
              <w:rPr>
                <w:spacing w:val="-3"/>
                <w:sz w:val="22"/>
                <w:szCs w:val="22"/>
              </w:rPr>
              <w:t>门</w:t>
            </w:r>
            <w:r>
              <w:rPr>
                <w:sz w:val="22"/>
                <w:szCs w:val="22"/>
              </w:rPr>
              <w:t>出</w:t>
            </w:r>
            <w:r>
              <w:rPr>
                <w:spacing w:val="-3"/>
                <w:sz w:val="22"/>
                <w:szCs w:val="22"/>
              </w:rPr>
              <w:t>具</w:t>
            </w:r>
            <w:r>
              <w:rPr>
                <w:sz w:val="22"/>
                <w:szCs w:val="22"/>
              </w:rPr>
              <w:t>的证明</w:t>
            </w:r>
          </w:p>
          <w:p>
            <w:pPr>
              <w:pStyle w:val="5"/>
              <w:keepNext w:val="0"/>
              <w:keepLines w:val="0"/>
              <w:pageBreakBefore w:val="0"/>
              <w:widowControl w:val="0"/>
              <w:kinsoku/>
              <w:wordWrap/>
              <w:overflowPunct/>
              <w:topLinePunct w:val="0"/>
              <w:autoSpaceDE w:val="0"/>
              <w:autoSpaceDN w:val="0"/>
              <w:bidi w:val="0"/>
              <w:adjustRightInd/>
              <w:snapToGrid/>
              <w:spacing w:before="43" w:line="360" w:lineRule="auto"/>
              <w:ind w:left="112"/>
              <w:textAlignment w:val="auto"/>
              <w:rPr>
                <w:sz w:val="22"/>
                <w:szCs w:val="22"/>
              </w:rPr>
            </w:pPr>
            <w:r>
              <w:rPr>
                <w:sz w:val="22"/>
                <w:szCs w:val="22"/>
              </w:rPr>
              <w:t>□载明合并（分立）情况的解散公司注销证明、新设或存续公司的设立或变更证明</w:t>
            </w:r>
          </w:p>
          <w:p>
            <w:pPr>
              <w:pStyle w:val="5"/>
              <w:keepNext w:val="0"/>
              <w:keepLines w:val="0"/>
              <w:pageBreakBefore w:val="0"/>
              <w:widowControl w:val="0"/>
              <w:tabs>
                <w:tab w:val="left" w:pos="2949"/>
              </w:tabs>
              <w:kinsoku/>
              <w:wordWrap/>
              <w:overflowPunct/>
              <w:topLinePunct w:val="0"/>
              <w:autoSpaceDE w:val="0"/>
              <w:autoSpaceDN w:val="0"/>
              <w:bidi w:val="0"/>
              <w:adjustRightInd/>
              <w:snapToGrid/>
              <w:spacing w:before="43" w:line="360" w:lineRule="auto"/>
              <w:ind w:left="112"/>
              <w:textAlignment w:val="auto"/>
              <w:rPr>
                <w:sz w:val="22"/>
                <w:szCs w:val="22"/>
              </w:rPr>
            </w:pPr>
            <w:r>
              <w:rPr>
                <w:rFonts w:hint="eastAsia"/>
                <w:sz w:val="22"/>
                <w:szCs w:val="22"/>
                <w:lang w:eastAsia="zh-CN"/>
              </w:rPr>
              <w:t>□</w:t>
            </w:r>
            <w:r>
              <w:rPr>
                <w:sz w:val="22"/>
                <w:szCs w:val="22"/>
              </w:rPr>
              <w:t>住</w:t>
            </w:r>
            <w:r>
              <w:rPr>
                <w:spacing w:val="-3"/>
                <w:sz w:val="22"/>
                <w:szCs w:val="22"/>
              </w:rPr>
              <w:t>所</w:t>
            </w:r>
            <w:r>
              <w:rPr>
                <w:sz w:val="22"/>
                <w:szCs w:val="22"/>
              </w:rPr>
              <w:t>（</w:t>
            </w:r>
            <w:r>
              <w:rPr>
                <w:spacing w:val="-3"/>
                <w:sz w:val="22"/>
                <w:szCs w:val="22"/>
              </w:rPr>
              <w:t>经</w:t>
            </w:r>
            <w:r>
              <w:rPr>
                <w:sz w:val="22"/>
                <w:szCs w:val="22"/>
              </w:rPr>
              <w:t>营</w:t>
            </w:r>
            <w:r>
              <w:rPr>
                <w:spacing w:val="-3"/>
                <w:sz w:val="22"/>
                <w:szCs w:val="22"/>
              </w:rPr>
              <w:t>场</w:t>
            </w:r>
            <w:r>
              <w:rPr>
                <w:sz w:val="22"/>
                <w:szCs w:val="22"/>
              </w:rPr>
              <w:t>所</w:t>
            </w:r>
            <w:r>
              <w:rPr>
                <w:spacing w:val="-3"/>
                <w:sz w:val="22"/>
                <w:szCs w:val="22"/>
              </w:rPr>
              <w:t>）</w:t>
            </w:r>
            <w:r>
              <w:rPr>
                <w:sz w:val="22"/>
                <w:szCs w:val="22"/>
              </w:rPr>
              <w:t>证明</w:t>
            </w:r>
            <w:r>
              <w:rPr>
                <w:sz w:val="22"/>
                <w:szCs w:val="22"/>
              </w:rPr>
              <w:tab/>
            </w:r>
          </w:p>
          <w:p>
            <w:pPr>
              <w:pStyle w:val="5"/>
              <w:keepNext w:val="0"/>
              <w:keepLines w:val="0"/>
              <w:pageBreakBefore w:val="0"/>
              <w:widowControl w:val="0"/>
              <w:tabs>
                <w:tab w:val="left" w:pos="2949"/>
              </w:tabs>
              <w:kinsoku/>
              <w:wordWrap/>
              <w:overflowPunct/>
              <w:topLinePunct w:val="0"/>
              <w:autoSpaceDE w:val="0"/>
              <w:autoSpaceDN w:val="0"/>
              <w:bidi w:val="0"/>
              <w:adjustRightInd/>
              <w:snapToGrid/>
              <w:spacing w:before="43" w:line="360" w:lineRule="auto"/>
              <w:ind w:left="112"/>
              <w:textAlignment w:val="auto"/>
              <w:rPr>
                <w:sz w:val="22"/>
                <w:szCs w:val="22"/>
              </w:rPr>
            </w:pPr>
            <w:r>
              <w:rPr>
                <w:spacing w:val="-3"/>
                <w:sz w:val="22"/>
                <w:szCs w:val="22"/>
              </w:rPr>
              <w:t>□</w:t>
            </w:r>
            <w:r>
              <w:rPr>
                <w:sz w:val="22"/>
                <w:szCs w:val="22"/>
              </w:rPr>
              <w:t>税</w:t>
            </w:r>
            <w:r>
              <w:rPr>
                <w:spacing w:val="-3"/>
                <w:sz w:val="22"/>
                <w:szCs w:val="22"/>
              </w:rPr>
              <w:t>务</w:t>
            </w:r>
            <w:r>
              <w:rPr>
                <w:sz w:val="22"/>
                <w:szCs w:val="22"/>
              </w:rPr>
              <w:t>部</w:t>
            </w:r>
            <w:r>
              <w:rPr>
                <w:spacing w:val="-3"/>
                <w:sz w:val="22"/>
                <w:szCs w:val="22"/>
              </w:rPr>
              <w:t>门</w:t>
            </w:r>
            <w:r>
              <w:rPr>
                <w:sz w:val="22"/>
                <w:szCs w:val="22"/>
              </w:rPr>
              <w:t>出</w:t>
            </w:r>
            <w:r>
              <w:rPr>
                <w:spacing w:val="-3"/>
                <w:sz w:val="22"/>
                <w:szCs w:val="22"/>
              </w:rPr>
              <w:t>具</w:t>
            </w:r>
            <w:r>
              <w:rPr>
                <w:sz w:val="22"/>
                <w:szCs w:val="22"/>
              </w:rPr>
              <w:t>的</w:t>
            </w:r>
            <w:r>
              <w:rPr>
                <w:spacing w:val="-3"/>
                <w:sz w:val="22"/>
                <w:szCs w:val="22"/>
              </w:rPr>
              <w:t>企</w:t>
            </w:r>
            <w:r>
              <w:rPr>
                <w:sz w:val="22"/>
                <w:szCs w:val="22"/>
              </w:rPr>
              <w:t>业清</w:t>
            </w:r>
            <w:r>
              <w:rPr>
                <w:spacing w:val="-3"/>
                <w:sz w:val="22"/>
                <w:szCs w:val="22"/>
              </w:rPr>
              <w:t>税</w:t>
            </w:r>
            <w:r>
              <w:rPr>
                <w:sz w:val="22"/>
                <w:szCs w:val="22"/>
              </w:rPr>
              <w:t>文书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8" w:hRule="atLeast"/>
        </w:trPr>
        <w:tc>
          <w:tcPr>
            <w:tcW w:w="1815" w:type="dxa"/>
            <w:tcBorders>
              <w:top w:val="single" w:color="000000" w:sz="6" w:space="0"/>
              <w:bottom w:val="single" w:color="000000" w:sz="6" w:space="0"/>
              <w:right w:val="single" w:color="000000" w:sz="6"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sz w:val="22"/>
                <w:szCs w:val="22"/>
              </w:rPr>
            </w:pPr>
          </w:p>
          <w:p>
            <w:pPr>
              <w:pStyle w:val="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sz w:val="22"/>
                <w:szCs w:val="22"/>
              </w:rPr>
            </w:pPr>
          </w:p>
          <w:p>
            <w:pPr>
              <w:pStyle w:val="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sz w:val="22"/>
                <w:szCs w:val="22"/>
              </w:rPr>
            </w:pPr>
          </w:p>
          <w:p>
            <w:pPr>
              <w:pStyle w:val="5"/>
              <w:keepNext w:val="0"/>
              <w:keepLines w:val="0"/>
              <w:pageBreakBefore w:val="0"/>
              <w:widowControl w:val="0"/>
              <w:kinsoku/>
              <w:wordWrap/>
              <w:overflowPunct/>
              <w:topLinePunct w:val="0"/>
              <w:autoSpaceDE w:val="0"/>
              <w:autoSpaceDN w:val="0"/>
              <w:bidi w:val="0"/>
              <w:adjustRightInd/>
              <w:snapToGrid/>
              <w:spacing w:before="10" w:line="360" w:lineRule="auto"/>
              <w:textAlignment w:val="auto"/>
              <w:rPr>
                <w:rFonts w:ascii="黑体"/>
                <w:sz w:val="22"/>
                <w:szCs w:val="22"/>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525"/>
              <w:textAlignment w:val="auto"/>
              <w:rPr>
                <w:sz w:val="22"/>
                <w:szCs w:val="22"/>
              </w:rPr>
            </w:pPr>
            <w:r>
              <w:rPr>
                <w:spacing w:val="-1"/>
                <w:sz w:val="22"/>
                <w:szCs w:val="22"/>
              </w:rPr>
              <w:t>证明用途</w:t>
            </w:r>
          </w:p>
          <w:p>
            <w:pPr>
              <w:pStyle w:val="5"/>
              <w:keepNext w:val="0"/>
              <w:keepLines w:val="0"/>
              <w:pageBreakBefore w:val="0"/>
              <w:widowControl w:val="0"/>
              <w:kinsoku/>
              <w:wordWrap/>
              <w:overflowPunct/>
              <w:topLinePunct w:val="0"/>
              <w:autoSpaceDE w:val="0"/>
              <w:autoSpaceDN w:val="0"/>
              <w:bidi w:val="0"/>
              <w:adjustRightInd/>
              <w:snapToGrid/>
              <w:spacing w:before="43" w:line="360" w:lineRule="auto"/>
              <w:ind w:left="525"/>
              <w:textAlignment w:val="auto"/>
              <w:rPr>
                <w:sz w:val="22"/>
                <w:szCs w:val="22"/>
              </w:rPr>
            </w:pPr>
            <w:r>
              <w:rPr>
                <w:sz w:val="22"/>
                <w:szCs w:val="22"/>
              </w:rPr>
              <w:t>（</w:t>
            </w:r>
            <w:r>
              <w:rPr>
                <w:spacing w:val="-2"/>
                <w:sz w:val="22"/>
                <w:szCs w:val="22"/>
              </w:rPr>
              <w:t>勾选</w:t>
            </w:r>
            <w:r>
              <w:rPr>
                <w:sz w:val="22"/>
                <w:szCs w:val="22"/>
              </w:rPr>
              <w:t>）</w:t>
            </w:r>
          </w:p>
        </w:tc>
        <w:tc>
          <w:tcPr>
            <w:tcW w:w="7155" w:type="dxa"/>
            <w:gridSpan w:val="2"/>
            <w:tcBorders>
              <w:top w:val="single" w:color="000000" w:sz="6" w:space="0"/>
              <w:left w:val="single" w:color="000000" w:sz="6" w:space="0"/>
              <w:bottom w:val="single" w:color="000000" w:sz="6"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before="77" w:line="360" w:lineRule="auto"/>
              <w:ind w:left="112"/>
              <w:textAlignment w:val="auto"/>
              <w:rPr>
                <w:sz w:val="22"/>
                <w:szCs w:val="22"/>
              </w:rPr>
            </w:pPr>
            <w:r>
              <w:rPr>
                <w:sz w:val="22"/>
                <w:szCs w:val="22"/>
              </w:rPr>
              <w:t>□投资人身份证明适用于个人独资企业设立登记</w:t>
            </w:r>
          </w:p>
          <w:p>
            <w:pPr>
              <w:pStyle w:val="5"/>
              <w:keepNext w:val="0"/>
              <w:keepLines w:val="0"/>
              <w:pageBreakBefore w:val="0"/>
              <w:widowControl w:val="0"/>
              <w:kinsoku/>
              <w:wordWrap/>
              <w:overflowPunct/>
              <w:topLinePunct w:val="0"/>
              <w:autoSpaceDE w:val="0"/>
              <w:autoSpaceDN w:val="0"/>
              <w:bidi w:val="0"/>
              <w:adjustRightInd/>
              <w:snapToGrid/>
              <w:spacing w:before="91" w:line="360" w:lineRule="auto"/>
              <w:ind w:left="112"/>
              <w:textAlignment w:val="auto"/>
              <w:rPr>
                <w:sz w:val="22"/>
                <w:szCs w:val="22"/>
              </w:rPr>
            </w:pPr>
            <w:r>
              <w:rPr>
                <w:sz w:val="22"/>
                <w:szCs w:val="22"/>
              </w:rPr>
              <w:t>□法定代表人更改姓名的，提交公安部门出具的证明适用于公司变更登记</w:t>
            </w:r>
          </w:p>
          <w:p>
            <w:pPr>
              <w:pStyle w:val="5"/>
              <w:keepNext w:val="0"/>
              <w:keepLines w:val="0"/>
              <w:pageBreakBefore w:val="0"/>
              <w:widowControl w:val="0"/>
              <w:kinsoku/>
              <w:wordWrap/>
              <w:overflowPunct/>
              <w:topLinePunct w:val="0"/>
              <w:autoSpaceDE w:val="0"/>
              <w:autoSpaceDN w:val="0"/>
              <w:bidi w:val="0"/>
              <w:adjustRightInd/>
              <w:snapToGrid/>
              <w:spacing w:before="91" w:line="360" w:lineRule="auto"/>
              <w:ind w:left="112" w:right="74"/>
              <w:textAlignment w:val="auto"/>
              <w:rPr>
                <w:sz w:val="22"/>
                <w:szCs w:val="22"/>
              </w:rPr>
            </w:pPr>
            <w:r>
              <w:rPr>
                <w:spacing w:val="-8"/>
                <w:sz w:val="22"/>
                <w:szCs w:val="22"/>
              </w:rPr>
              <w:t>□载明合并</w:t>
            </w:r>
            <w:r>
              <w:rPr>
                <w:sz w:val="22"/>
                <w:szCs w:val="22"/>
              </w:rPr>
              <w:t>（</w:t>
            </w:r>
            <w:r>
              <w:rPr>
                <w:spacing w:val="-2"/>
                <w:sz w:val="22"/>
                <w:szCs w:val="22"/>
              </w:rPr>
              <w:t>分立</w:t>
            </w:r>
            <w:r>
              <w:rPr>
                <w:spacing w:val="-34"/>
                <w:sz w:val="22"/>
                <w:szCs w:val="22"/>
              </w:rPr>
              <w:t>）</w:t>
            </w:r>
            <w:r>
              <w:rPr>
                <w:spacing w:val="-6"/>
                <w:sz w:val="22"/>
                <w:szCs w:val="22"/>
              </w:rPr>
              <w:t>情况的解散公司注销证明、新设或存续公司的设立或变更证明适用</w:t>
            </w:r>
            <w:r>
              <w:rPr>
                <w:spacing w:val="-4"/>
                <w:sz w:val="22"/>
                <w:szCs w:val="22"/>
              </w:rPr>
              <w:t>于因合并</w:t>
            </w:r>
            <w:r>
              <w:rPr>
                <w:spacing w:val="-3"/>
                <w:sz w:val="22"/>
                <w:szCs w:val="22"/>
              </w:rPr>
              <w:t>（</w:t>
            </w:r>
            <w:r>
              <w:rPr>
                <w:spacing w:val="-2"/>
                <w:sz w:val="22"/>
                <w:szCs w:val="22"/>
              </w:rPr>
              <w:t>分立</w:t>
            </w:r>
            <w:r>
              <w:rPr>
                <w:sz w:val="22"/>
                <w:szCs w:val="22"/>
              </w:rPr>
              <w:t>）</w:t>
            </w:r>
            <w:r>
              <w:rPr>
                <w:spacing w:val="-3"/>
                <w:sz w:val="22"/>
                <w:szCs w:val="22"/>
              </w:rPr>
              <w:t>公司申请其持有股权所在公司的变更登记</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2" w:right="74"/>
              <w:jc w:val="both"/>
              <w:textAlignment w:val="auto"/>
              <w:rPr>
                <w:sz w:val="22"/>
                <w:szCs w:val="22"/>
              </w:rPr>
            </w:pPr>
            <w:r>
              <w:rPr>
                <w:rFonts w:hint="eastAsia"/>
                <w:spacing w:val="-8"/>
                <w:sz w:val="22"/>
                <w:szCs w:val="22"/>
                <w:lang w:eastAsia="zh-CN"/>
              </w:rPr>
              <w:t>□</w:t>
            </w:r>
            <w:r>
              <w:rPr>
                <w:spacing w:val="-8"/>
                <w:sz w:val="22"/>
                <w:szCs w:val="22"/>
              </w:rPr>
              <w:t>住所</w:t>
            </w:r>
            <w:r>
              <w:rPr>
                <w:spacing w:val="-3"/>
                <w:sz w:val="22"/>
                <w:szCs w:val="22"/>
              </w:rPr>
              <w:t>（经营场所</w:t>
            </w:r>
            <w:r>
              <w:rPr>
                <w:spacing w:val="-20"/>
                <w:sz w:val="22"/>
                <w:szCs w:val="22"/>
              </w:rPr>
              <w:t>）</w:t>
            </w:r>
            <w:r>
              <w:rPr>
                <w:spacing w:val="-8"/>
                <w:sz w:val="22"/>
                <w:szCs w:val="22"/>
              </w:rPr>
              <w:t>证明适用于公司、非公司企业法人、外商投资企业、外商投资合伙</w:t>
            </w:r>
            <w:r>
              <w:rPr>
                <w:spacing w:val="-10"/>
                <w:sz w:val="22"/>
                <w:szCs w:val="22"/>
              </w:rPr>
              <w:t>企业、合伙企业、个人独资企业、外国</w:t>
            </w:r>
            <w:r>
              <w:rPr>
                <w:spacing w:val="-3"/>
                <w:sz w:val="22"/>
                <w:szCs w:val="22"/>
              </w:rPr>
              <w:t>（</w:t>
            </w:r>
            <w:r>
              <w:rPr>
                <w:sz w:val="22"/>
                <w:szCs w:val="22"/>
              </w:rPr>
              <w:t>地区</w:t>
            </w:r>
            <w:r>
              <w:rPr>
                <w:spacing w:val="-17"/>
                <w:sz w:val="22"/>
                <w:szCs w:val="22"/>
              </w:rPr>
              <w:t>）</w:t>
            </w:r>
            <w:r>
              <w:rPr>
                <w:spacing w:val="-6"/>
                <w:sz w:val="22"/>
                <w:szCs w:val="22"/>
              </w:rPr>
              <w:t>企业常驻代表机构、分公司、合伙企业</w:t>
            </w:r>
            <w:r>
              <w:rPr>
                <w:spacing w:val="-4"/>
                <w:sz w:val="22"/>
                <w:szCs w:val="22"/>
              </w:rPr>
              <w:t>分支机构、外商投资企业分支机构、外商投资合伙企业分支机构办理设立、变更登记</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2"/>
              <w:textAlignment w:val="auto"/>
              <w:rPr>
                <w:sz w:val="22"/>
                <w:szCs w:val="22"/>
              </w:rPr>
            </w:pPr>
            <w:r>
              <w:rPr>
                <w:spacing w:val="-7"/>
                <w:sz w:val="22"/>
                <w:szCs w:val="22"/>
              </w:rPr>
              <w:t>□税务部门出具的企业清税文书适用于合伙企业注销登记、合伙企业分支机构注销登记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5" w:hRule="atLeast"/>
        </w:trPr>
        <w:tc>
          <w:tcPr>
            <w:tcW w:w="1815" w:type="dxa"/>
            <w:tcBorders>
              <w:top w:val="single" w:color="000000" w:sz="6" w:space="0"/>
              <w:bottom w:val="single" w:color="000000" w:sz="6" w:space="0"/>
              <w:right w:val="single" w:color="000000" w:sz="6" w:space="0"/>
            </w:tcBorders>
            <w:noWrap w:val="0"/>
            <w:vAlign w:val="top"/>
          </w:tcPr>
          <w:p>
            <w:pPr>
              <w:pStyle w:val="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sz w:val="22"/>
                <w:szCs w:val="22"/>
              </w:rPr>
            </w:pPr>
          </w:p>
          <w:p>
            <w:pPr>
              <w:pStyle w:val="5"/>
              <w:keepNext w:val="0"/>
              <w:keepLines w:val="0"/>
              <w:pageBreakBefore w:val="0"/>
              <w:widowControl w:val="0"/>
              <w:kinsoku/>
              <w:wordWrap/>
              <w:overflowPunct/>
              <w:topLinePunct w:val="0"/>
              <w:autoSpaceDE w:val="0"/>
              <w:autoSpaceDN w:val="0"/>
              <w:bidi w:val="0"/>
              <w:adjustRightInd/>
              <w:snapToGrid/>
              <w:spacing w:before="153" w:line="360" w:lineRule="auto"/>
              <w:ind w:left="525"/>
              <w:textAlignment w:val="auto"/>
              <w:rPr>
                <w:sz w:val="22"/>
                <w:szCs w:val="22"/>
              </w:rPr>
            </w:pPr>
            <w:r>
              <w:rPr>
                <w:sz w:val="22"/>
                <w:szCs w:val="22"/>
              </w:rPr>
              <w:t>设定依据</w:t>
            </w:r>
          </w:p>
        </w:tc>
        <w:tc>
          <w:tcPr>
            <w:tcW w:w="7155" w:type="dxa"/>
            <w:gridSpan w:val="2"/>
            <w:tcBorders>
              <w:top w:val="single" w:color="000000" w:sz="6" w:space="0"/>
              <w:left w:val="single" w:color="000000" w:sz="6" w:space="0"/>
              <w:bottom w:val="single" w:color="000000" w:sz="6" w:space="0"/>
            </w:tcBorders>
            <w:noWrap w:val="0"/>
            <w:vAlign w:val="center"/>
          </w:tcPr>
          <w:p>
            <w:pPr>
              <w:pStyle w:val="5"/>
              <w:keepNext w:val="0"/>
              <w:keepLines w:val="0"/>
              <w:pageBreakBefore w:val="0"/>
              <w:widowControl w:val="0"/>
              <w:kinsoku/>
              <w:wordWrap/>
              <w:overflowPunct/>
              <w:topLinePunct w:val="0"/>
              <w:autoSpaceDE w:val="0"/>
              <w:autoSpaceDN w:val="0"/>
              <w:bidi w:val="0"/>
              <w:adjustRightInd/>
              <w:snapToGrid/>
              <w:spacing w:before="2" w:line="360" w:lineRule="auto"/>
              <w:ind w:left="112" w:right="73"/>
              <w:jc w:val="center"/>
              <w:textAlignment w:val="auto"/>
              <w:rPr>
                <w:sz w:val="22"/>
                <w:szCs w:val="22"/>
              </w:rPr>
            </w:pPr>
            <w:r>
              <w:rPr>
                <w:spacing w:val="-15"/>
                <w:sz w:val="22"/>
                <w:szCs w:val="22"/>
              </w:rPr>
              <w:t>《个人独资企业法》</w:t>
            </w:r>
            <w:r>
              <w:rPr>
                <w:spacing w:val="-23"/>
                <w:sz w:val="22"/>
                <w:szCs w:val="22"/>
              </w:rPr>
              <w:t>、《企业法人登记管理条例》</w:t>
            </w:r>
            <w:r>
              <w:rPr>
                <w:spacing w:val="-26"/>
                <w:sz w:val="22"/>
                <w:szCs w:val="22"/>
              </w:rPr>
              <w:t>、《公司登记管理条例》</w:t>
            </w:r>
            <w:r>
              <w:rPr>
                <w:spacing w:val="-21"/>
                <w:sz w:val="22"/>
                <w:szCs w:val="22"/>
              </w:rPr>
              <w:t>、《合伙企业登记</w:t>
            </w:r>
            <w:r>
              <w:rPr>
                <w:spacing w:val="-26"/>
                <w:sz w:val="22"/>
                <w:szCs w:val="22"/>
              </w:rPr>
              <w:t>管理办法》、《外国企业常驻代表机构登记管理条例》、《市场监管总局关于印发&lt;企业登</w:t>
            </w:r>
            <w:r>
              <w:rPr>
                <w:spacing w:val="-13"/>
                <w:sz w:val="22"/>
                <w:szCs w:val="22"/>
              </w:rPr>
              <w:t>记申请文书规范&gt;&lt;企业登记提交材料规范&gt;的通知》</w:t>
            </w:r>
            <w:r>
              <w:rPr>
                <w:sz w:val="22"/>
                <w:szCs w:val="22"/>
              </w:rPr>
              <w:t>（</w:t>
            </w:r>
            <w:r>
              <w:rPr>
                <w:spacing w:val="-3"/>
                <w:sz w:val="22"/>
                <w:szCs w:val="22"/>
              </w:rPr>
              <w:t>国市监注〔</w:t>
            </w:r>
            <w:r>
              <w:rPr>
                <w:sz w:val="22"/>
                <w:szCs w:val="22"/>
              </w:rPr>
              <w:t>2019</w:t>
            </w:r>
            <w:r>
              <w:rPr>
                <w:spacing w:val="-3"/>
                <w:sz w:val="22"/>
                <w:szCs w:val="22"/>
              </w:rPr>
              <w:t>〕</w:t>
            </w:r>
            <w:r>
              <w:rPr>
                <w:sz w:val="22"/>
                <w:szCs w:val="22"/>
              </w:rPr>
              <w:t>2</w:t>
            </w:r>
            <w:r>
              <w:rPr>
                <w:spacing w:val="-3"/>
                <w:sz w:val="22"/>
                <w:szCs w:val="22"/>
              </w:rPr>
              <w:t>号</w:t>
            </w:r>
            <w:r>
              <w:rPr>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9" w:hRule="atLeast"/>
        </w:trPr>
        <w:tc>
          <w:tcPr>
            <w:tcW w:w="1815" w:type="dxa"/>
            <w:tcBorders>
              <w:bottom w:val="single" w:color="000000" w:sz="6" w:space="0"/>
              <w:right w:val="single" w:color="000000" w:sz="6" w:space="0"/>
            </w:tcBorders>
            <w:noWrap w:val="0"/>
            <w:vAlign w:val="top"/>
          </w:tcPr>
          <w:p>
            <w:pPr>
              <w:pStyle w:val="5"/>
              <w:rPr>
                <w:sz w:val="22"/>
                <w:szCs w:val="22"/>
              </w:rPr>
            </w:pPr>
          </w:p>
          <w:p>
            <w:pPr>
              <w:pStyle w:val="5"/>
              <w:rPr>
                <w:sz w:val="22"/>
                <w:szCs w:val="22"/>
              </w:rPr>
            </w:pPr>
          </w:p>
          <w:p>
            <w:pPr>
              <w:pStyle w:val="5"/>
              <w:rPr>
                <w:sz w:val="22"/>
                <w:szCs w:val="22"/>
              </w:rPr>
            </w:pPr>
          </w:p>
          <w:p>
            <w:pPr>
              <w:pStyle w:val="5"/>
              <w:rPr>
                <w:sz w:val="22"/>
                <w:szCs w:val="22"/>
              </w:rPr>
            </w:pPr>
          </w:p>
          <w:p>
            <w:pPr>
              <w:pStyle w:val="5"/>
              <w:rPr>
                <w:sz w:val="22"/>
                <w:szCs w:val="22"/>
              </w:rPr>
            </w:pPr>
          </w:p>
          <w:p>
            <w:pPr>
              <w:pStyle w:val="5"/>
              <w:spacing w:before="7"/>
              <w:rPr>
                <w:sz w:val="22"/>
                <w:szCs w:val="22"/>
              </w:rPr>
            </w:pPr>
          </w:p>
          <w:p>
            <w:pPr>
              <w:pStyle w:val="5"/>
              <w:spacing w:line="278" w:lineRule="auto"/>
              <w:ind w:left="419" w:right="395" w:firstLine="105"/>
              <w:rPr>
                <w:rFonts w:hint="default" w:eastAsia="宋体"/>
                <w:sz w:val="22"/>
                <w:szCs w:val="22"/>
                <w:lang w:val="en-US" w:eastAsia="zh-CN"/>
              </w:rPr>
            </w:pPr>
            <w:r>
              <w:rPr>
                <w:sz w:val="22"/>
                <w:szCs w:val="22"/>
              </w:rPr>
              <w:t>告知内容及相关要求</w:t>
            </w:r>
            <w:r>
              <w:rPr>
                <w:rFonts w:hint="eastAsia"/>
                <w:sz w:val="22"/>
                <w:szCs w:val="22"/>
                <w:lang w:val="en-US" w:eastAsia="zh-CN"/>
              </w:rPr>
              <w:t xml:space="preserve">  </w:t>
            </w:r>
          </w:p>
        </w:tc>
        <w:tc>
          <w:tcPr>
            <w:tcW w:w="7155" w:type="dxa"/>
            <w:gridSpan w:val="2"/>
            <w:tcBorders>
              <w:left w:val="single" w:color="000000" w:sz="6" w:space="0"/>
              <w:bottom w:val="single" w:color="000000" w:sz="6" w:space="0"/>
            </w:tcBorders>
            <w:noWrap w:val="0"/>
            <w:vAlign w:val="top"/>
          </w:tcPr>
          <w:p>
            <w:pPr>
              <w:pStyle w:val="5"/>
              <w:spacing w:before="3"/>
              <w:rPr>
                <w:sz w:val="22"/>
                <w:szCs w:val="22"/>
              </w:rPr>
            </w:pPr>
          </w:p>
          <w:p>
            <w:pPr>
              <w:pStyle w:val="5"/>
              <w:numPr>
                <w:ilvl w:val="0"/>
                <w:numId w:val="0"/>
              </w:numPr>
              <w:tabs>
                <w:tab w:val="left" w:pos="325"/>
              </w:tabs>
              <w:spacing w:before="0" w:after="0" w:line="288" w:lineRule="auto"/>
              <w:ind w:right="74" w:rightChars="0" w:firstLine="408" w:firstLineChars="200"/>
              <w:jc w:val="left"/>
              <w:rPr>
                <w:sz w:val="22"/>
                <w:szCs w:val="22"/>
              </w:rPr>
            </w:pPr>
            <w:r>
              <w:rPr>
                <w:rFonts w:hint="eastAsia"/>
                <w:spacing w:val="-8"/>
                <w:sz w:val="22"/>
                <w:szCs w:val="22"/>
                <w:lang w:val="en-US" w:eastAsia="zh-CN"/>
              </w:rPr>
              <w:t>1.</w:t>
            </w:r>
            <w:r>
              <w:rPr>
                <w:spacing w:val="-8"/>
                <w:sz w:val="22"/>
                <w:szCs w:val="22"/>
              </w:rPr>
              <w:t>申请人可自主选择是否采用告知承诺替代证明，申请人不愿承诺或无法承诺的，应当</w:t>
            </w:r>
            <w:r>
              <w:rPr>
                <w:spacing w:val="-5"/>
                <w:sz w:val="22"/>
                <w:szCs w:val="22"/>
              </w:rPr>
              <w:t>提交规定的证明材料；</w:t>
            </w:r>
          </w:p>
          <w:p>
            <w:pPr>
              <w:pStyle w:val="5"/>
              <w:numPr>
                <w:ilvl w:val="0"/>
                <w:numId w:val="0"/>
              </w:numPr>
              <w:tabs>
                <w:tab w:val="left" w:pos="325"/>
              </w:tabs>
              <w:spacing w:before="0" w:after="0" w:line="285" w:lineRule="auto"/>
              <w:ind w:right="73" w:rightChars="0" w:firstLine="404" w:firstLineChars="200"/>
              <w:jc w:val="left"/>
              <w:rPr>
                <w:sz w:val="22"/>
                <w:szCs w:val="22"/>
              </w:rPr>
            </w:pPr>
            <w:r>
              <w:rPr>
                <w:rFonts w:hint="eastAsia"/>
                <w:spacing w:val="-9"/>
                <w:sz w:val="22"/>
                <w:szCs w:val="22"/>
                <w:lang w:val="en-US" w:eastAsia="zh-CN"/>
              </w:rPr>
              <w:t>2.</w:t>
            </w:r>
            <w:r>
              <w:rPr>
                <w:spacing w:val="-9"/>
                <w:sz w:val="22"/>
                <w:szCs w:val="22"/>
              </w:rPr>
              <w:t>证明事项采用书面承诺方式，申请人愿意作出承诺的，应提交本人签字的告知承诺书原件；</w:t>
            </w:r>
          </w:p>
          <w:p>
            <w:pPr>
              <w:pStyle w:val="5"/>
              <w:numPr>
                <w:ilvl w:val="0"/>
                <w:numId w:val="0"/>
              </w:numPr>
              <w:tabs>
                <w:tab w:val="left" w:pos="325"/>
              </w:tabs>
              <w:spacing w:before="0" w:after="0" w:line="285" w:lineRule="auto"/>
              <w:ind w:right="74" w:rightChars="0" w:firstLine="408" w:firstLineChars="200"/>
              <w:jc w:val="left"/>
              <w:rPr>
                <w:sz w:val="22"/>
                <w:szCs w:val="22"/>
              </w:rPr>
            </w:pPr>
            <w:r>
              <w:rPr>
                <w:rFonts w:hint="eastAsia"/>
                <w:spacing w:val="-8"/>
                <w:sz w:val="22"/>
                <w:szCs w:val="22"/>
                <w:lang w:val="en-US" w:eastAsia="zh-CN"/>
              </w:rPr>
              <w:t>3.</w:t>
            </w:r>
            <w:r>
              <w:rPr>
                <w:spacing w:val="-8"/>
                <w:sz w:val="22"/>
                <w:szCs w:val="22"/>
              </w:rPr>
              <w:t>申请人书面承诺已经符合告知的条件、要求，并愿意承担不实承诺的法律责任后，不</w:t>
            </w:r>
            <w:r>
              <w:rPr>
                <w:spacing w:val="-5"/>
                <w:sz w:val="22"/>
                <w:szCs w:val="22"/>
              </w:rPr>
              <w:t>再索要有关证明而依据书面承诺办理相关事项；</w:t>
            </w:r>
          </w:p>
          <w:p>
            <w:pPr>
              <w:pStyle w:val="5"/>
              <w:numPr>
                <w:ilvl w:val="0"/>
                <w:numId w:val="0"/>
              </w:numPr>
              <w:tabs>
                <w:tab w:val="left" w:pos="325"/>
              </w:tabs>
              <w:spacing w:before="0" w:after="0" w:line="288" w:lineRule="auto"/>
              <w:ind w:right="73" w:rightChars="0" w:firstLine="400" w:firstLineChars="200"/>
              <w:jc w:val="left"/>
              <w:rPr>
                <w:sz w:val="22"/>
                <w:szCs w:val="22"/>
              </w:rPr>
            </w:pPr>
            <w:r>
              <w:rPr>
                <w:rFonts w:hint="eastAsia"/>
                <w:spacing w:val="-10"/>
                <w:sz w:val="22"/>
                <w:szCs w:val="22"/>
                <w:lang w:val="en-US" w:eastAsia="zh-CN"/>
              </w:rPr>
              <w:t>4.</w:t>
            </w:r>
            <w:r>
              <w:rPr>
                <w:spacing w:val="-10"/>
                <w:sz w:val="22"/>
                <w:szCs w:val="22"/>
              </w:rPr>
              <w:t>申请人应配合对承诺内容的调查、核查、核验，自觉接受登记机关及相关部门的监督管理；</w:t>
            </w:r>
          </w:p>
          <w:p>
            <w:pPr>
              <w:pStyle w:val="5"/>
              <w:numPr>
                <w:ilvl w:val="0"/>
                <w:numId w:val="0"/>
              </w:numPr>
              <w:tabs>
                <w:tab w:val="left" w:pos="325"/>
              </w:tabs>
              <w:spacing w:before="0" w:after="0" w:line="265" w:lineRule="exact"/>
              <w:ind w:right="0" w:rightChars="0" w:firstLine="428" w:firstLineChars="200"/>
              <w:jc w:val="left"/>
              <w:rPr>
                <w:sz w:val="22"/>
                <w:szCs w:val="22"/>
              </w:rPr>
            </w:pPr>
            <w:r>
              <w:rPr>
                <w:rFonts w:hint="eastAsia"/>
                <w:spacing w:val="-3"/>
                <w:sz w:val="22"/>
                <w:szCs w:val="22"/>
                <w:lang w:val="en-US" w:eastAsia="zh-CN"/>
              </w:rPr>
              <w:t>5.</w:t>
            </w:r>
            <w:r>
              <w:rPr>
                <w:spacing w:val="-3"/>
                <w:sz w:val="22"/>
                <w:szCs w:val="22"/>
              </w:rPr>
              <w:t>证明事项必须由申请人作出承诺，不可代为承诺；</w:t>
            </w:r>
          </w:p>
          <w:p>
            <w:pPr>
              <w:pStyle w:val="5"/>
              <w:numPr>
                <w:ilvl w:val="0"/>
                <w:numId w:val="0"/>
              </w:numPr>
              <w:tabs>
                <w:tab w:val="left" w:pos="325"/>
              </w:tabs>
              <w:spacing w:before="44" w:after="0" w:line="240" w:lineRule="auto"/>
              <w:ind w:right="0" w:rightChars="0" w:firstLine="428" w:firstLineChars="200"/>
              <w:jc w:val="left"/>
              <w:rPr>
                <w:sz w:val="22"/>
                <w:szCs w:val="22"/>
              </w:rPr>
            </w:pPr>
            <w:r>
              <w:rPr>
                <w:rFonts w:hint="eastAsia"/>
                <w:spacing w:val="-3"/>
                <w:sz w:val="22"/>
                <w:szCs w:val="22"/>
                <w:lang w:val="en-US" w:eastAsia="zh-CN"/>
              </w:rPr>
              <w:t>6.</w:t>
            </w:r>
            <w:r>
              <w:rPr>
                <w:spacing w:val="-3"/>
                <w:sz w:val="22"/>
                <w:szCs w:val="22"/>
              </w:rPr>
              <w:t>承诺书不对社会公开；</w:t>
            </w:r>
          </w:p>
          <w:p>
            <w:pPr>
              <w:pStyle w:val="5"/>
              <w:numPr>
                <w:ilvl w:val="0"/>
                <w:numId w:val="0"/>
              </w:numPr>
              <w:tabs>
                <w:tab w:val="left" w:pos="325"/>
              </w:tabs>
              <w:spacing w:before="53" w:after="0" w:line="240" w:lineRule="auto"/>
              <w:ind w:right="0" w:rightChars="0" w:firstLine="428" w:firstLineChars="200"/>
              <w:jc w:val="left"/>
              <w:rPr>
                <w:sz w:val="22"/>
                <w:szCs w:val="22"/>
              </w:rPr>
            </w:pPr>
            <w:r>
              <w:rPr>
                <w:rFonts w:hint="eastAsia"/>
                <w:spacing w:val="-3"/>
                <w:sz w:val="22"/>
                <w:szCs w:val="22"/>
                <w:lang w:val="en-US" w:eastAsia="zh-CN"/>
              </w:rPr>
              <w:t>7.</w:t>
            </w:r>
            <w:r>
              <w:rPr>
                <w:spacing w:val="-3"/>
                <w:sz w:val="22"/>
                <w:szCs w:val="22"/>
              </w:rPr>
              <w:t>申请人不实承诺将依法承担相应民事、行政、刑事责任；</w:t>
            </w:r>
          </w:p>
          <w:p>
            <w:pPr>
              <w:pStyle w:val="5"/>
              <w:numPr>
                <w:ilvl w:val="0"/>
                <w:numId w:val="0"/>
              </w:numPr>
              <w:tabs>
                <w:tab w:val="left" w:pos="325"/>
              </w:tabs>
              <w:spacing w:before="46" w:after="0" w:line="240" w:lineRule="auto"/>
              <w:ind w:right="0" w:rightChars="0" w:firstLine="428" w:firstLineChars="200"/>
              <w:jc w:val="left"/>
              <w:rPr>
                <w:sz w:val="22"/>
                <w:szCs w:val="22"/>
              </w:rPr>
            </w:pPr>
            <w:r>
              <w:rPr>
                <w:rFonts w:hint="eastAsia"/>
                <w:spacing w:val="-3"/>
                <w:sz w:val="22"/>
                <w:szCs w:val="22"/>
                <w:lang w:val="en-US" w:eastAsia="zh-CN"/>
              </w:rPr>
              <w:t>8.</w:t>
            </w:r>
            <w:r>
              <w:rPr>
                <w:spacing w:val="-3"/>
                <w:sz w:val="22"/>
                <w:szCs w:val="22"/>
              </w:rPr>
              <w:t>证明事项告知承诺失信行为信息纳入贵州省公共信用信息目录；</w:t>
            </w:r>
          </w:p>
          <w:p>
            <w:pPr>
              <w:pStyle w:val="5"/>
              <w:numPr>
                <w:ilvl w:val="0"/>
                <w:numId w:val="0"/>
              </w:numPr>
              <w:tabs>
                <w:tab w:val="left" w:pos="325"/>
              </w:tabs>
              <w:spacing w:before="46" w:after="0" w:line="240" w:lineRule="auto"/>
              <w:ind w:right="0" w:rightChars="0" w:firstLine="404" w:firstLineChars="200"/>
              <w:jc w:val="both"/>
              <w:rPr>
                <w:sz w:val="22"/>
                <w:szCs w:val="22"/>
              </w:rPr>
            </w:pPr>
            <w:r>
              <w:rPr>
                <w:rFonts w:hint="eastAsia"/>
                <w:spacing w:val="-9"/>
                <w:sz w:val="22"/>
                <w:szCs w:val="22"/>
                <w:lang w:val="en-US" w:eastAsia="zh-CN"/>
              </w:rPr>
              <w:t>9.</w:t>
            </w:r>
            <w:r>
              <w:rPr>
                <w:spacing w:val="-9"/>
                <w:sz w:val="22"/>
                <w:szCs w:val="22"/>
              </w:rPr>
              <w:t>企业申请设立登记时，本承诺书由拟任法定代表人</w:t>
            </w:r>
            <w:r>
              <w:rPr>
                <w:sz w:val="22"/>
                <w:szCs w:val="22"/>
              </w:rPr>
              <w:t>（</w:t>
            </w:r>
            <w:r>
              <w:rPr>
                <w:spacing w:val="-7"/>
                <w:sz w:val="22"/>
                <w:szCs w:val="22"/>
              </w:rPr>
              <w:t>个人独资企业投资人合伙企业</w:t>
            </w:r>
            <w:r>
              <w:rPr>
                <w:spacing w:val="-9"/>
                <w:sz w:val="22"/>
                <w:szCs w:val="22"/>
              </w:rPr>
              <w:t>执行事务合伙人或代表、外国</w:t>
            </w:r>
            <w:r>
              <w:rPr>
                <w:sz w:val="22"/>
                <w:szCs w:val="22"/>
              </w:rPr>
              <w:t>（</w:t>
            </w:r>
            <w:r>
              <w:rPr>
                <w:spacing w:val="-2"/>
                <w:sz w:val="22"/>
                <w:szCs w:val="22"/>
              </w:rPr>
              <w:t>地区</w:t>
            </w:r>
            <w:r>
              <w:rPr>
                <w:spacing w:val="-22"/>
                <w:sz w:val="22"/>
                <w:szCs w:val="22"/>
              </w:rPr>
              <w:t>）</w:t>
            </w:r>
            <w:r>
              <w:rPr>
                <w:spacing w:val="-3"/>
                <w:sz w:val="22"/>
                <w:szCs w:val="22"/>
              </w:rPr>
              <w:t>企业常驻代表机构首席代表</w:t>
            </w:r>
            <w:r>
              <w:rPr>
                <w:spacing w:val="-22"/>
                <w:sz w:val="22"/>
                <w:szCs w:val="22"/>
              </w:rPr>
              <w:t>）</w:t>
            </w:r>
            <w:r>
              <w:rPr>
                <w:spacing w:val="-6"/>
                <w:sz w:val="22"/>
                <w:szCs w:val="22"/>
              </w:rPr>
              <w:t>签署；</w:t>
            </w:r>
            <w:r>
              <w:rPr>
                <w:rFonts w:hint="eastAsia"/>
                <w:spacing w:val="-6"/>
                <w:sz w:val="22"/>
                <w:szCs w:val="22"/>
                <w:lang w:eastAsia="zh-CN"/>
              </w:rPr>
              <w:t>并加盖企业公章。</w:t>
            </w:r>
          </w:p>
          <w:p>
            <w:pPr>
              <w:pStyle w:val="5"/>
              <w:numPr>
                <w:ilvl w:val="0"/>
                <w:numId w:val="0"/>
              </w:numPr>
              <w:tabs>
                <w:tab w:val="left" w:pos="431"/>
              </w:tabs>
              <w:spacing w:before="1" w:after="0" w:line="285" w:lineRule="auto"/>
              <w:ind w:right="79" w:rightChars="0" w:firstLine="428" w:firstLineChars="200"/>
              <w:jc w:val="left"/>
              <w:rPr>
                <w:sz w:val="22"/>
                <w:szCs w:val="22"/>
              </w:rPr>
            </w:pPr>
            <w:r>
              <w:rPr>
                <w:rFonts w:hint="eastAsia"/>
                <w:spacing w:val="-3"/>
                <w:sz w:val="22"/>
                <w:szCs w:val="22"/>
                <w:lang w:val="en-US" w:eastAsia="zh-CN"/>
              </w:rPr>
              <w:t>10.</w:t>
            </w:r>
            <w:r>
              <w:rPr>
                <w:spacing w:val="-3"/>
                <w:sz w:val="22"/>
                <w:szCs w:val="22"/>
              </w:rPr>
              <w:t>市场主体为分支机构的，由隶属企业法定代表人</w:t>
            </w:r>
            <w:r>
              <w:rPr>
                <w:sz w:val="22"/>
                <w:szCs w:val="22"/>
              </w:rPr>
              <w:t>（</w:t>
            </w:r>
            <w:r>
              <w:rPr>
                <w:spacing w:val="-3"/>
                <w:sz w:val="22"/>
                <w:szCs w:val="22"/>
              </w:rPr>
              <w:t>个人独资企业投资人、合伙企业执行事务合伙人或代表）签署，并加盖企业公章；</w:t>
            </w:r>
          </w:p>
          <w:p>
            <w:pPr>
              <w:pStyle w:val="5"/>
              <w:numPr>
                <w:ilvl w:val="0"/>
                <w:numId w:val="0"/>
              </w:numPr>
              <w:tabs>
                <w:tab w:val="left" w:pos="431"/>
              </w:tabs>
              <w:spacing w:before="0" w:after="0" w:line="285" w:lineRule="auto"/>
              <w:ind w:right="-44" w:rightChars="0" w:firstLine="404" w:firstLineChars="200"/>
              <w:jc w:val="left"/>
              <w:rPr>
                <w:sz w:val="22"/>
                <w:szCs w:val="22"/>
              </w:rPr>
            </w:pPr>
            <w:r>
              <w:rPr>
                <w:rFonts w:hint="eastAsia"/>
                <w:spacing w:val="-9"/>
                <w:sz w:val="22"/>
                <w:szCs w:val="22"/>
                <w:lang w:val="en-US" w:eastAsia="zh-CN"/>
              </w:rPr>
              <w:t>11.</w:t>
            </w:r>
            <w:r>
              <w:rPr>
                <w:spacing w:val="-9"/>
                <w:sz w:val="22"/>
                <w:szCs w:val="22"/>
              </w:rPr>
              <w:t>对所申报住所</w:t>
            </w:r>
            <w:r>
              <w:rPr>
                <w:sz w:val="22"/>
                <w:szCs w:val="22"/>
              </w:rPr>
              <w:t>（</w:t>
            </w:r>
            <w:r>
              <w:rPr>
                <w:spacing w:val="-3"/>
                <w:sz w:val="22"/>
                <w:szCs w:val="22"/>
              </w:rPr>
              <w:t>经营场所</w:t>
            </w:r>
            <w:r>
              <w:rPr>
                <w:spacing w:val="-34"/>
                <w:sz w:val="22"/>
                <w:szCs w:val="22"/>
              </w:rPr>
              <w:t>）</w:t>
            </w:r>
            <w:r>
              <w:rPr>
                <w:spacing w:val="-7"/>
                <w:sz w:val="22"/>
                <w:szCs w:val="22"/>
              </w:rPr>
              <w:t xml:space="preserve">已依法取得使用权。通过租赁或转租方式获得使用权的， </w:t>
            </w:r>
            <w:r>
              <w:rPr>
                <w:spacing w:val="-9"/>
                <w:sz w:val="22"/>
                <w:szCs w:val="22"/>
              </w:rPr>
              <w:t>承诺已签订房屋租赁合同，并经房屋所有权人同意在本住所</w:t>
            </w:r>
            <w:r>
              <w:rPr>
                <w:spacing w:val="-3"/>
                <w:sz w:val="22"/>
                <w:szCs w:val="22"/>
              </w:rPr>
              <w:t>（</w:t>
            </w:r>
            <w:r>
              <w:rPr>
                <w:spacing w:val="-2"/>
                <w:sz w:val="22"/>
                <w:szCs w:val="22"/>
              </w:rPr>
              <w:t>经营场所</w:t>
            </w:r>
            <w:r>
              <w:rPr>
                <w:spacing w:val="-36"/>
                <w:sz w:val="22"/>
                <w:szCs w:val="22"/>
              </w:rPr>
              <w:t>）</w:t>
            </w:r>
            <w:r>
              <w:rPr>
                <w:spacing w:val="-3"/>
                <w:sz w:val="22"/>
                <w:szCs w:val="22"/>
              </w:rPr>
              <w:t>从事生产经营活动；</w:t>
            </w:r>
          </w:p>
          <w:p>
            <w:pPr>
              <w:pStyle w:val="5"/>
              <w:numPr>
                <w:ilvl w:val="0"/>
                <w:numId w:val="0"/>
              </w:numPr>
              <w:tabs>
                <w:tab w:val="left" w:pos="431"/>
              </w:tabs>
              <w:spacing w:before="0" w:after="0" w:line="288" w:lineRule="auto"/>
              <w:ind w:right="81" w:rightChars="0" w:firstLine="428" w:firstLineChars="200"/>
              <w:jc w:val="left"/>
              <w:rPr>
                <w:sz w:val="22"/>
                <w:szCs w:val="22"/>
              </w:rPr>
            </w:pPr>
            <w:r>
              <w:rPr>
                <w:rFonts w:hint="eastAsia"/>
                <w:spacing w:val="-3"/>
                <w:sz w:val="22"/>
                <w:szCs w:val="22"/>
                <w:lang w:val="en-US" w:eastAsia="zh-CN"/>
              </w:rPr>
              <w:t>12.</w:t>
            </w:r>
            <w:r>
              <w:rPr>
                <w:spacing w:val="-3"/>
                <w:sz w:val="22"/>
                <w:szCs w:val="22"/>
              </w:rPr>
              <w:t>所申报住所</w:t>
            </w:r>
            <w:r>
              <w:rPr>
                <w:sz w:val="22"/>
                <w:szCs w:val="22"/>
              </w:rPr>
              <w:t>（</w:t>
            </w:r>
            <w:r>
              <w:rPr>
                <w:spacing w:val="-3"/>
                <w:sz w:val="22"/>
                <w:szCs w:val="22"/>
              </w:rPr>
              <w:t>经营场所</w:t>
            </w:r>
            <w:r>
              <w:rPr>
                <w:sz w:val="22"/>
                <w:szCs w:val="22"/>
              </w:rPr>
              <w:t>）</w:t>
            </w:r>
            <w:r>
              <w:rPr>
                <w:spacing w:val="-3"/>
                <w:sz w:val="22"/>
                <w:szCs w:val="22"/>
              </w:rPr>
              <w:t>不属于非法建筑、危险建筑、被征收房屋等依法不能用作住所（经营场所</w:t>
            </w:r>
            <w:r>
              <w:rPr>
                <w:sz w:val="22"/>
                <w:szCs w:val="22"/>
              </w:rPr>
              <w:t>）</w:t>
            </w:r>
            <w:r>
              <w:rPr>
                <w:spacing w:val="-3"/>
                <w:sz w:val="22"/>
                <w:szCs w:val="22"/>
              </w:rPr>
              <w:t>的房屋；</w:t>
            </w:r>
          </w:p>
          <w:p>
            <w:pPr>
              <w:pStyle w:val="5"/>
              <w:numPr>
                <w:ilvl w:val="0"/>
                <w:numId w:val="0"/>
              </w:numPr>
              <w:tabs>
                <w:tab w:val="left" w:pos="431"/>
              </w:tabs>
              <w:spacing w:before="0" w:after="0" w:line="285" w:lineRule="auto"/>
              <w:ind w:right="81" w:rightChars="0" w:firstLine="396" w:firstLineChars="200"/>
              <w:jc w:val="left"/>
              <w:rPr>
                <w:spacing w:val="-6"/>
                <w:sz w:val="22"/>
                <w:szCs w:val="22"/>
              </w:rPr>
            </w:pPr>
            <w:r>
              <w:rPr>
                <w:rFonts w:hint="eastAsia"/>
                <w:spacing w:val="-11"/>
                <w:sz w:val="22"/>
                <w:szCs w:val="22"/>
                <w:lang w:val="en-US" w:eastAsia="zh-CN"/>
              </w:rPr>
              <w:t>13.</w:t>
            </w:r>
            <w:r>
              <w:rPr>
                <w:spacing w:val="-11"/>
                <w:sz w:val="22"/>
                <w:szCs w:val="22"/>
              </w:rPr>
              <w:t>在住所</w:t>
            </w:r>
            <w:r>
              <w:rPr>
                <w:sz w:val="22"/>
                <w:szCs w:val="22"/>
              </w:rPr>
              <w:t>（</w:t>
            </w:r>
            <w:r>
              <w:rPr>
                <w:spacing w:val="-3"/>
                <w:sz w:val="22"/>
                <w:szCs w:val="22"/>
              </w:rPr>
              <w:t>经营场所</w:t>
            </w:r>
            <w:r>
              <w:rPr>
                <w:spacing w:val="-25"/>
                <w:sz w:val="22"/>
                <w:szCs w:val="22"/>
              </w:rPr>
              <w:t>）</w:t>
            </w:r>
            <w:r>
              <w:rPr>
                <w:spacing w:val="-7"/>
                <w:sz w:val="22"/>
                <w:szCs w:val="22"/>
              </w:rPr>
              <w:t>不从事危及国家安全、存在严重安全隐患、影响人民身体健康、</w:t>
            </w:r>
            <w:r>
              <w:rPr>
                <w:spacing w:val="-11"/>
                <w:sz w:val="22"/>
                <w:szCs w:val="22"/>
              </w:rPr>
              <w:t>对环境造成污染以及国家法律法规、国务院决定和各级地方政府明确规定不得开展的生</w:t>
            </w:r>
            <w:r>
              <w:rPr>
                <w:spacing w:val="-6"/>
                <w:sz w:val="22"/>
                <w:szCs w:val="22"/>
              </w:rPr>
              <w:t>产经营活动；</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14.中小学校周边200米内不得设置营业性娱乐场所、互联网上网服务营业场所等不适宜未成年人活动的场所。</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15.在文物保护单位的保护范围和建设控制地带内，不得建设污染文物保护单位及其环境的设施，不得进行可能影响文物保护单位安全及其环境的活动。</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16.娱乐场所不得设在下列地点：（一）含有住宅的建筑内，博物馆、图书馆和被核定为文物保护单位的建筑物内；（二）居民住宅区和中小学校、医院、机关周围 （三）车站、机场等人群密集的场所；（四）建筑物地下一层以下（不含地下一层）；（五）与危险化学品仓库毗连的区域。</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17.生产、储存、经营易燃易爆危险品的场所不得与居住场所设置在同一建筑物内，并与居住场所保持符合相关标准规定的安全距离。对于住宿与生产经营合用场所，生产经营区域与住宿区域之间必须进行有效防火分隔。</w:t>
            </w:r>
          </w:p>
          <w:p>
            <w:pPr>
              <w:pStyle w:val="5"/>
              <w:numPr>
                <w:ilvl w:val="0"/>
                <w:numId w:val="0"/>
              </w:numPr>
              <w:tabs>
                <w:tab w:val="left" w:pos="431"/>
              </w:tabs>
              <w:spacing w:before="0" w:after="0" w:line="285" w:lineRule="auto"/>
              <w:ind w:right="81" w:rightChars="0" w:firstLine="416" w:firstLineChars="200"/>
              <w:jc w:val="left"/>
              <w:rPr>
                <w:rFonts w:hint="default"/>
                <w:spacing w:val="-6"/>
                <w:sz w:val="22"/>
                <w:szCs w:val="22"/>
                <w:lang w:val="en-US" w:eastAsia="zh-CN"/>
              </w:rPr>
            </w:pPr>
            <w:r>
              <w:rPr>
                <w:rFonts w:hint="eastAsia"/>
                <w:spacing w:val="-6"/>
                <w:sz w:val="22"/>
                <w:szCs w:val="22"/>
                <w:lang w:val="en-US" w:eastAsia="zh-CN"/>
              </w:rPr>
              <w:t xml:space="preserve">18.不得在人民防空工程内生产、储存爆炸、剧毒、易燃、放射性和腐蚀性物品。 </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19.烟花爆竹批发企业不得在城市建 成区内设立烟花爆竹储存仓库。烟花爆竹零售企业与周边建筑、设施保持必要的安全距离。</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20.禁止在市区、饮用水水源保护区、风景名胜区、自然保护区的核心区和缓冲区、城镇居民区、文化教育科学研究区等人口集中区域和法 律、法规 规定的其他禁止养殖区域建设畜禽养殖场、养殖小区。</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21.仓库不得与居住场所设置在同一建筑物内，并与居住场所保持符合相关标准规定的安全距离。</w:t>
            </w:r>
          </w:p>
          <w:p>
            <w:pPr>
              <w:pStyle w:val="5"/>
              <w:numPr>
                <w:ilvl w:val="0"/>
                <w:numId w:val="0"/>
              </w:numPr>
              <w:tabs>
                <w:tab w:val="left" w:pos="431"/>
              </w:tabs>
              <w:spacing w:before="0" w:after="0" w:line="285" w:lineRule="auto"/>
              <w:ind w:right="81" w:rightChars="0" w:firstLine="416" w:firstLineChars="200"/>
              <w:jc w:val="left"/>
              <w:rPr>
                <w:rFonts w:hint="eastAsia"/>
                <w:spacing w:val="-6"/>
                <w:sz w:val="22"/>
                <w:szCs w:val="22"/>
                <w:lang w:val="en-US" w:eastAsia="zh-CN"/>
              </w:rPr>
            </w:pPr>
            <w:r>
              <w:rPr>
                <w:rFonts w:hint="eastAsia"/>
                <w:spacing w:val="-6"/>
                <w:sz w:val="22"/>
                <w:szCs w:val="22"/>
                <w:lang w:val="en-US" w:eastAsia="zh-CN"/>
              </w:rPr>
              <w:t>22.禁止在居民住宅楼、未配套设立专用烟道的商住综合楼以及商住综合楼内与居住层相邻的商业楼层内新建、改建、扩建产生油烟、异味、废气的餐饮服务项目。</w:t>
            </w:r>
          </w:p>
          <w:p>
            <w:pPr>
              <w:pStyle w:val="5"/>
              <w:numPr>
                <w:ilvl w:val="0"/>
                <w:numId w:val="0"/>
              </w:numPr>
              <w:tabs>
                <w:tab w:val="left" w:pos="431"/>
              </w:tabs>
              <w:spacing w:before="0" w:after="0" w:line="285" w:lineRule="auto"/>
              <w:ind w:right="81" w:rightChars="0" w:firstLine="416" w:firstLineChars="200"/>
              <w:jc w:val="left"/>
              <w:rPr>
                <w:rFonts w:hint="default" w:eastAsia="宋体"/>
                <w:spacing w:val="-6"/>
                <w:sz w:val="22"/>
                <w:szCs w:val="22"/>
                <w:lang w:val="en-US" w:eastAsia="zh-CN"/>
              </w:rPr>
            </w:pPr>
            <w:r>
              <w:rPr>
                <w:rFonts w:hint="eastAsia"/>
                <w:spacing w:val="-6"/>
                <w:sz w:val="22"/>
                <w:szCs w:val="22"/>
                <w:lang w:val="en-US" w:eastAsia="zh-CN"/>
              </w:rPr>
              <w:t>23.宾馆旅店不得设置在居民住宅楼内。</w:t>
            </w:r>
          </w:p>
          <w:p>
            <w:pPr>
              <w:pStyle w:val="5"/>
              <w:numPr>
                <w:ilvl w:val="0"/>
                <w:numId w:val="0"/>
              </w:numPr>
              <w:tabs>
                <w:tab w:val="left" w:pos="431"/>
              </w:tabs>
              <w:spacing w:before="0" w:after="0" w:line="285" w:lineRule="auto"/>
              <w:ind w:right="81" w:rightChars="0" w:firstLine="428" w:firstLineChars="200"/>
              <w:jc w:val="left"/>
              <w:rPr>
                <w:sz w:val="22"/>
                <w:szCs w:val="22"/>
              </w:rPr>
            </w:pPr>
            <w:r>
              <w:rPr>
                <w:rFonts w:hint="eastAsia"/>
                <w:spacing w:val="-3"/>
                <w:sz w:val="22"/>
                <w:szCs w:val="22"/>
                <w:lang w:val="en-US" w:eastAsia="zh-CN"/>
              </w:rPr>
              <w:t>24.</w:t>
            </w:r>
            <w:r>
              <w:rPr>
                <w:spacing w:val="-3"/>
                <w:sz w:val="22"/>
                <w:szCs w:val="22"/>
              </w:rPr>
              <w:t>法律、法规规定应当经有关部门批准方可在本住所</w:t>
            </w:r>
            <w:r>
              <w:rPr>
                <w:sz w:val="22"/>
                <w:szCs w:val="22"/>
              </w:rPr>
              <w:t>（</w:t>
            </w:r>
            <w:r>
              <w:rPr>
                <w:spacing w:val="-3"/>
                <w:sz w:val="22"/>
                <w:szCs w:val="22"/>
              </w:rPr>
              <w:t>经营场所）从事相关生产经营活动的，取得许可证或批准文件后再开展相关生产经营活动；</w:t>
            </w:r>
          </w:p>
          <w:p>
            <w:pPr>
              <w:pStyle w:val="5"/>
              <w:numPr>
                <w:ilvl w:val="0"/>
                <w:numId w:val="0"/>
              </w:numPr>
              <w:tabs>
                <w:tab w:val="left" w:pos="431"/>
              </w:tabs>
              <w:spacing w:before="0" w:after="0" w:line="285" w:lineRule="auto"/>
              <w:ind w:right="-44" w:rightChars="0" w:firstLine="400" w:firstLineChars="200"/>
              <w:jc w:val="left"/>
              <w:rPr>
                <w:sz w:val="22"/>
                <w:szCs w:val="22"/>
              </w:rPr>
            </w:pPr>
            <w:r>
              <w:rPr>
                <w:rFonts w:hint="eastAsia"/>
                <w:spacing w:val="-10"/>
                <w:sz w:val="22"/>
                <w:szCs w:val="22"/>
                <w:lang w:val="en-US" w:eastAsia="zh-CN"/>
              </w:rPr>
              <w:t>25.</w:t>
            </w:r>
            <w:r>
              <w:rPr>
                <w:spacing w:val="-10"/>
                <w:sz w:val="22"/>
                <w:szCs w:val="22"/>
              </w:rPr>
              <w:t>已知悉《中华人民共和国民法典》等涉及住宅改变为经营性用房</w:t>
            </w:r>
            <w:r>
              <w:rPr>
                <w:sz w:val="22"/>
                <w:szCs w:val="22"/>
              </w:rPr>
              <w:t>（</w:t>
            </w:r>
            <w:r>
              <w:rPr>
                <w:spacing w:val="-3"/>
                <w:sz w:val="22"/>
                <w:szCs w:val="22"/>
              </w:rPr>
              <w:t>以下简称住改商</w:t>
            </w:r>
            <w:r>
              <w:rPr>
                <w:sz w:val="22"/>
                <w:szCs w:val="22"/>
              </w:rPr>
              <w:t xml:space="preserve">） </w:t>
            </w:r>
            <w:r>
              <w:rPr>
                <w:spacing w:val="-9"/>
                <w:sz w:val="22"/>
                <w:szCs w:val="22"/>
              </w:rPr>
              <w:t>的有关规定，并承诺，如本住所</w:t>
            </w:r>
            <w:r>
              <w:rPr>
                <w:spacing w:val="-3"/>
                <w:sz w:val="22"/>
                <w:szCs w:val="22"/>
              </w:rPr>
              <w:t>（经营场所</w:t>
            </w:r>
            <w:r>
              <w:rPr>
                <w:spacing w:val="-20"/>
                <w:sz w:val="22"/>
                <w:szCs w:val="22"/>
              </w:rPr>
              <w:t>）</w:t>
            </w:r>
            <w:r>
              <w:rPr>
                <w:spacing w:val="-6"/>
                <w:sz w:val="22"/>
                <w:szCs w:val="22"/>
              </w:rPr>
              <w:t>是住改商的，已按照法律法规履行相关程</w:t>
            </w:r>
            <w:r>
              <w:rPr>
                <w:spacing w:val="-4"/>
                <w:sz w:val="22"/>
                <w:szCs w:val="22"/>
              </w:rPr>
              <w:t>序，经有利害关系的业主一致同意；</w:t>
            </w:r>
          </w:p>
          <w:p>
            <w:pPr>
              <w:pStyle w:val="5"/>
              <w:numPr>
                <w:ilvl w:val="0"/>
                <w:numId w:val="0"/>
              </w:numPr>
              <w:tabs>
                <w:tab w:val="left" w:pos="431"/>
              </w:tabs>
              <w:spacing w:before="0" w:after="0" w:line="285" w:lineRule="auto"/>
              <w:ind w:right="76" w:rightChars="0" w:firstLine="428" w:firstLineChars="200"/>
              <w:jc w:val="both"/>
              <w:rPr>
                <w:sz w:val="22"/>
                <w:szCs w:val="22"/>
              </w:rPr>
            </w:pPr>
            <w:r>
              <w:rPr>
                <w:rFonts w:hint="eastAsia"/>
                <w:spacing w:val="-3"/>
                <w:sz w:val="22"/>
                <w:szCs w:val="22"/>
                <w:lang w:val="en-US" w:eastAsia="zh-CN"/>
              </w:rPr>
              <w:t>26.</w:t>
            </w:r>
            <w:r>
              <w:rPr>
                <w:spacing w:val="-3"/>
                <w:sz w:val="22"/>
                <w:szCs w:val="22"/>
              </w:rPr>
              <w:t>已知悉登记住所</w:t>
            </w:r>
            <w:r>
              <w:rPr>
                <w:sz w:val="22"/>
                <w:szCs w:val="22"/>
              </w:rPr>
              <w:t>（</w:t>
            </w:r>
            <w:r>
              <w:rPr>
                <w:spacing w:val="-2"/>
                <w:sz w:val="22"/>
                <w:szCs w:val="22"/>
              </w:rPr>
              <w:t>经营场所</w:t>
            </w:r>
            <w:r>
              <w:rPr>
                <w:spacing w:val="-3"/>
                <w:sz w:val="22"/>
                <w:szCs w:val="22"/>
              </w:rPr>
              <w:t>）不视为改变房屋使用性质的凭证，不作为抗诉自然资</w:t>
            </w:r>
            <w:r>
              <w:rPr>
                <w:spacing w:val="-12"/>
                <w:sz w:val="22"/>
                <w:szCs w:val="22"/>
              </w:rPr>
              <w:t>源和规划、住建、生态环境、综合行政执法、市场监管等部门依法监管的条件，所申报住所</w:t>
            </w:r>
            <w:r>
              <w:rPr>
                <w:spacing w:val="-3"/>
                <w:sz w:val="22"/>
                <w:szCs w:val="22"/>
              </w:rPr>
              <w:t>（经营场所</w:t>
            </w:r>
            <w:r>
              <w:rPr>
                <w:sz w:val="22"/>
                <w:szCs w:val="22"/>
              </w:rPr>
              <w:t>）</w:t>
            </w:r>
            <w:r>
              <w:rPr>
                <w:spacing w:val="-3"/>
                <w:sz w:val="22"/>
                <w:szCs w:val="22"/>
              </w:rPr>
              <w:t>及营业执照不作为房屋拆迁补偿的依据。</w:t>
            </w:r>
          </w:p>
          <w:p>
            <w:pPr>
              <w:pStyle w:val="5"/>
              <w:numPr>
                <w:ilvl w:val="0"/>
                <w:numId w:val="0"/>
              </w:numPr>
              <w:tabs>
                <w:tab w:val="left" w:pos="431"/>
              </w:tabs>
              <w:spacing w:before="0" w:after="0" w:line="269" w:lineRule="exact"/>
              <w:ind w:right="0" w:rightChars="0" w:firstLine="428" w:firstLineChars="200"/>
              <w:jc w:val="left"/>
              <w:rPr>
                <w:sz w:val="22"/>
                <w:szCs w:val="22"/>
              </w:rPr>
            </w:pPr>
            <w:r>
              <w:rPr>
                <w:rFonts w:hint="eastAsia"/>
                <w:spacing w:val="-3"/>
                <w:sz w:val="22"/>
                <w:szCs w:val="22"/>
                <w:lang w:val="en-US" w:eastAsia="zh-CN"/>
              </w:rPr>
              <w:t>27.</w:t>
            </w:r>
            <w:r>
              <w:rPr>
                <w:spacing w:val="-3"/>
                <w:sz w:val="22"/>
                <w:szCs w:val="22"/>
              </w:rPr>
              <w:t>一个市场主体有多个经营场所的，每个经营场所应分别填写承诺书。</w:t>
            </w:r>
          </w:p>
          <w:p>
            <w:pPr>
              <w:pStyle w:val="5"/>
              <w:spacing w:before="43" w:line="285" w:lineRule="auto"/>
              <w:ind w:left="112" w:right="-29"/>
              <w:rPr>
                <w:sz w:val="22"/>
                <w:szCs w:val="22"/>
              </w:rPr>
            </w:pPr>
          </w:p>
          <w:p>
            <w:pPr>
              <w:pStyle w:val="5"/>
              <w:spacing w:before="43" w:line="285" w:lineRule="auto"/>
              <w:ind w:left="112" w:right="-29" w:firstLine="440" w:firstLineChars="200"/>
              <w:rPr>
                <w:sz w:val="22"/>
                <w:szCs w:val="22"/>
              </w:rPr>
            </w:pPr>
            <w:r>
              <w:rPr>
                <w:sz w:val="22"/>
                <w:szCs w:val="22"/>
              </w:rPr>
              <w:t>注：1.1-10</w:t>
            </w:r>
            <w:r>
              <w:rPr>
                <w:spacing w:val="-8"/>
                <w:sz w:val="22"/>
                <w:szCs w:val="22"/>
              </w:rPr>
              <w:t xml:space="preserve"> 项适用于投资人身份证明，法定代表人更改姓名的提交公安部门出具的证</w:t>
            </w:r>
            <w:r>
              <w:rPr>
                <w:spacing w:val="-5"/>
                <w:sz w:val="22"/>
                <w:szCs w:val="22"/>
              </w:rPr>
              <w:t>明，载明合并</w:t>
            </w:r>
            <w:r>
              <w:rPr>
                <w:spacing w:val="-3"/>
                <w:sz w:val="22"/>
                <w:szCs w:val="22"/>
              </w:rPr>
              <w:t>（</w:t>
            </w:r>
            <w:r>
              <w:rPr>
                <w:spacing w:val="-2"/>
                <w:sz w:val="22"/>
                <w:szCs w:val="22"/>
              </w:rPr>
              <w:t>分立</w:t>
            </w:r>
            <w:r>
              <w:rPr>
                <w:sz w:val="22"/>
                <w:szCs w:val="22"/>
              </w:rPr>
              <w:t>）</w:t>
            </w:r>
            <w:r>
              <w:rPr>
                <w:spacing w:val="-3"/>
                <w:sz w:val="22"/>
                <w:szCs w:val="22"/>
              </w:rPr>
              <w:t>情况的解散公司注销证明、新设或存续公司的设立或变更证明，</w:t>
            </w:r>
            <w:r>
              <w:rPr>
                <w:sz w:val="22"/>
                <w:szCs w:val="22"/>
              </w:rPr>
              <w:t>税务部门出具的企业清税文书；1-</w:t>
            </w:r>
            <w:r>
              <w:rPr>
                <w:rFonts w:hint="eastAsia"/>
                <w:sz w:val="22"/>
                <w:szCs w:val="22"/>
                <w:lang w:val="en-US" w:eastAsia="zh-CN"/>
              </w:rPr>
              <w:t>27</w:t>
            </w:r>
            <w:r>
              <w:rPr>
                <w:sz w:val="22"/>
                <w:szCs w:val="22"/>
              </w:rPr>
              <w:t xml:space="preserve"> 项适用于住所（经营场所）证明事项告知。</w:t>
            </w:r>
          </w:p>
        </w:tc>
      </w:tr>
      <w:bookmarkEnd w:id="0"/>
    </w:tbl>
    <w:p>
      <w:pPr>
        <w:spacing w:after="0"/>
        <w:jc w:val="both"/>
        <w:rPr>
          <w:rFonts w:hint="eastAsia" w:ascii="黑体" w:hAnsi="黑体" w:eastAsia="黑体" w:cs="黑体"/>
          <w:sz w:val="44"/>
          <w:szCs w:val="44"/>
          <w:lang w:eastAsia="zh-CN"/>
        </w:rPr>
      </w:pPr>
    </w:p>
    <w:p>
      <w:pPr>
        <w:spacing w:after="0"/>
        <w:jc w:val="both"/>
        <w:rPr>
          <w:rFonts w:hint="eastAsia" w:ascii="黑体" w:hAnsi="黑体" w:eastAsia="黑体" w:cs="黑体"/>
          <w:sz w:val="44"/>
          <w:szCs w:val="44"/>
          <w:lang w:eastAsia="zh-CN"/>
        </w:rPr>
      </w:pPr>
    </w:p>
    <w:tbl>
      <w:tblPr>
        <w:tblStyle w:val="2"/>
        <w:tblpPr w:leftFromText="180" w:rightFromText="180" w:vertAnchor="text" w:horzAnchor="page" w:tblpX="1704" w:tblpY="1910"/>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41" w:hRule="atLeast"/>
        </w:trPr>
        <w:tc>
          <w:tcPr>
            <w:tcW w:w="8925" w:type="dxa"/>
            <w:tcBorders>
              <w:top w:val="nil"/>
            </w:tcBorders>
            <w:noWrap w:val="0"/>
            <w:vAlign w:val="top"/>
          </w:tcPr>
          <w:p>
            <w:pPr>
              <w:pStyle w:val="5"/>
              <w:spacing w:before="46"/>
              <w:ind w:left="112"/>
              <w:rPr>
                <w:sz w:val="22"/>
                <w:szCs w:val="22"/>
              </w:rPr>
            </w:pPr>
            <w:r>
              <w:rPr>
                <w:sz w:val="22"/>
                <w:szCs w:val="22"/>
              </w:rPr>
              <w:t>本告知承诺书一式两份，由市场监管部门和申请人各保存一份。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8925" w:type="dxa"/>
            <w:noWrap w:val="0"/>
            <w:vAlign w:val="top"/>
          </w:tcPr>
          <w:p>
            <w:pPr>
              <w:pStyle w:val="5"/>
              <w:spacing w:before="89"/>
              <w:ind w:left="3709" w:right="3681"/>
              <w:jc w:val="center"/>
              <w:rPr>
                <w:rFonts w:hint="eastAsia" w:ascii="黑体" w:hAnsi="黑体" w:eastAsia="黑体"/>
                <w:b/>
                <w:sz w:val="22"/>
                <w:szCs w:val="22"/>
              </w:rPr>
            </w:pPr>
            <w:r>
              <w:rPr>
                <w:rFonts w:hint="eastAsia" w:ascii="黑体" w:hAnsi="黑体" w:eastAsia="黑体"/>
                <w:b/>
                <w:sz w:val="28"/>
                <w:szCs w:val="28"/>
              </w:rPr>
              <w:t>申请人承诺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53" w:hRule="atLeast"/>
        </w:trPr>
        <w:tc>
          <w:tcPr>
            <w:tcW w:w="8925" w:type="dxa"/>
            <w:noWrap w:val="0"/>
            <w:vAlign w:val="top"/>
          </w:tcPr>
          <w:p>
            <w:pPr>
              <w:pStyle w:val="5"/>
              <w:spacing w:before="154"/>
              <w:ind w:left="107" w:firstLine="440" w:firstLineChars="200"/>
              <w:rPr>
                <w:sz w:val="22"/>
                <w:szCs w:val="22"/>
              </w:rPr>
            </w:pPr>
            <w:r>
              <w:rPr>
                <w:sz w:val="22"/>
                <w:szCs w:val="22"/>
              </w:rPr>
              <w:t>申请人作出如下承诺：</w:t>
            </w:r>
          </w:p>
          <w:p>
            <w:pPr>
              <w:pStyle w:val="5"/>
              <w:numPr>
                <w:ilvl w:val="0"/>
                <w:numId w:val="0"/>
              </w:numPr>
              <w:tabs>
                <w:tab w:val="left" w:pos="320"/>
              </w:tabs>
              <w:spacing w:before="52" w:after="0" w:line="240" w:lineRule="auto"/>
              <w:ind w:right="0" w:rightChars="0" w:firstLine="214" w:firstLineChars="100"/>
              <w:jc w:val="left"/>
              <w:rPr>
                <w:sz w:val="22"/>
                <w:szCs w:val="22"/>
              </w:rPr>
            </w:pPr>
            <w:r>
              <w:rPr>
                <w:rFonts w:hint="eastAsia"/>
                <w:spacing w:val="-3"/>
                <w:sz w:val="22"/>
                <w:szCs w:val="22"/>
                <w:lang w:val="en-US" w:eastAsia="zh-CN"/>
              </w:rPr>
              <w:t>1.</w:t>
            </w:r>
            <w:r>
              <w:rPr>
                <w:spacing w:val="-3"/>
                <w:sz w:val="22"/>
                <w:szCs w:val="22"/>
              </w:rPr>
              <w:t>已经知晓市场监管部门告知的全部内容；</w:t>
            </w:r>
          </w:p>
          <w:p>
            <w:pPr>
              <w:pStyle w:val="5"/>
              <w:numPr>
                <w:ilvl w:val="0"/>
                <w:numId w:val="0"/>
              </w:numPr>
              <w:tabs>
                <w:tab w:val="left" w:pos="320"/>
              </w:tabs>
              <w:spacing w:before="51" w:after="0" w:line="240" w:lineRule="auto"/>
              <w:ind w:right="0" w:rightChars="0" w:firstLine="214" w:firstLineChars="100"/>
              <w:jc w:val="left"/>
              <w:rPr>
                <w:sz w:val="22"/>
                <w:szCs w:val="22"/>
              </w:rPr>
            </w:pPr>
            <w:r>
              <w:rPr>
                <w:rFonts w:hint="eastAsia"/>
                <w:spacing w:val="-3"/>
                <w:sz w:val="22"/>
                <w:szCs w:val="22"/>
                <w:lang w:val="en-US" w:eastAsia="zh-CN"/>
              </w:rPr>
              <w:t>2.</w:t>
            </w:r>
            <w:r>
              <w:rPr>
                <w:spacing w:val="-3"/>
                <w:sz w:val="22"/>
                <w:szCs w:val="22"/>
              </w:rPr>
              <w:t>已符合市场监管部门告知的条件、要求；</w:t>
            </w:r>
          </w:p>
          <w:p>
            <w:pPr>
              <w:pStyle w:val="5"/>
              <w:numPr>
                <w:ilvl w:val="0"/>
                <w:numId w:val="0"/>
              </w:numPr>
              <w:tabs>
                <w:tab w:val="left" w:pos="320"/>
              </w:tabs>
              <w:spacing w:before="50" w:after="0" w:line="240" w:lineRule="auto"/>
              <w:ind w:right="0" w:rightChars="0" w:firstLine="214" w:firstLineChars="100"/>
              <w:jc w:val="left"/>
              <w:rPr>
                <w:sz w:val="22"/>
                <w:szCs w:val="22"/>
              </w:rPr>
            </w:pPr>
            <w:r>
              <w:rPr>
                <w:rFonts w:hint="eastAsia"/>
                <w:spacing w:val="-3"/>
                <w:sz w:val="22"/>
                <w:szCs w:val="22"/>
                <w:lang w:val="en-US" w:eastAsia="zh-CN"/>
              </w:rPr>
              <w:t>3.</w:t>
            </w:r>
            <w:r>
              <w:rPr>
                <w:spacing w:val="-3"/>
                <w:sz w:val="22"/>
                <w:szCs w:val="22"/>
              </w:rPr>
              <w:t>无不良信用记录或曾作出虚假承诺；</w:t>
            </w:r>
          </w:p>
          <w:p>
            <w:pPr>
              <w:pStyle w:val="5"/>
              <w:numPr>
                <w:ilvl w:val="0"/>
                <w:numId w:val="0"/>
              </w:numPr>
              <w:tabs>
                <w:tab w:val="left" w:pos="320"/>
              </w:tabs>
              <w:spacing w:before="52" w:after="0" w:line="240" w:lineRule="auto"/>
              <w:ind w:right="0" w:rightChars="0" w:firstLine="214" w:firstLineChars="100"/>
              <w:jc w:val="left"/>
              <w:rPr>
                <w:sz w:val="22"/>
                <w:szCs w:val="22"/>
              </w:rPr>
            </w:pPr>
            <w:r>
              <w:rPr>
                <w:rFonts w:hint="eastAsia"/>
                <w:spacing w:val="-3"/>
                <w:sz w:val="22"/>
                <w:szCs w:val="22"/>
                <w:lang w:val="en-US" w:eastAsia="zh-CN"/>
              </w:rPr>
              <w:t>4.</w:t>
            </w:r>
            <w:r>
              <w:rPr>
                <w:spacing w:val="-3"/>
                <w:sz w:val="22"/>
                <w:szCs w:val="22"/>
              </w:rPr>
              <w:t>所填写的基本信息真实、准确，所提供的申请材料均真实、合法、有效；</w:t>
            </w:r>
          </w:p>
          <w:p>
            <w:pPr>
              <w:pStyle w:val="5"/>
              <w:numPr>
                <w:ilvl w:val="0"/>
                <w:numId w:val="0"/>
              </w:numPr>
              <w:tabs>
                <w:tab w:val="left" w:pos="320"/>
              </w:tabs>
              <w:spacing w:before="51" w:after="0" w:line="240" w:lineRule="auto"/>
              <w:ind w:left="106" w:leftChars="0" w:right="0" w:rightChars="0"/>
              <w:jc w:val="left"/>
              <w:rPr>
                <w:sz w:val="22"/>
                <w:szCs w:val="22"/>
              </w:rPr>
            </w:pPr>
            <w:r>
              <w:rPr>
                <w:rFonts w:hint="eastAsia"/>
                <w:spacing w:val="-3"/>
                <w:sz w:val="22"/>
                <w:szCs w:val="22"/>
                <w:lang w:val="en-US" w:eastAsia="zh-CN"/>
              </w:rPr>
              <w:t xml:space="preserve"> 5.</w:t>
            </w:r>
            <w:r>
              <w:rPr>
                <w:spacing w:val="-3"/>
                <w:sz w:val="22"/>
                <w:szCs w:val="22"/>
              </w:rPr>
              <w:t>自愿配合对承诺内容的调查、核查、核验，自觉接受登记机关及相关部门的监督管理。</w:t>
            </w:r>
          </w:p>
          <w:p>
            <w:pPr>
              <w:pStyle w:val="5"/>
              <w:numPr>
                <w:ilvl w:val="0"/>
                <w:numId w:val="0"/>
              </w:numPr>
              <w:tabs>
                <w:tab w:val="left" w:pos="320"/>
              </w:tabs>
              <w:spacing w:before="50" w:after="0" w:line="240" w:lineRule="auto"/>
              <w:ind w:right="0" w:rightChars="0" w:firstLine="214" w:firstLineChars="100"/>
              <w:jc w:val="left"/>
              <w:rPr>
                <w:sz w:val="22"/>
                <w:szCs w:val="22"/>
              </w:rPr>
            </w:pPr>
            <w:r>
              <w:rPr>
                <w:rFonts w:hint="eastAsia"/>
                <w:spacing w:val="-3"/>
                <w:sz w:val="22"/>
                <w:szCs w:val="22"/>
                <w:lang w:val="en-US" w:eastAsia="zh-CN"/>
              </w:rPr>
              <w:t>6.</w:t>
            </w:r>
            <w:r>
              <w:rPr>
                <w:spacing w:val="-3"/>
                <w:sz w:val="22"/>
                <w:szCs w:val="22"/>
              </w:rPr>
              <w:t>愿意承担不实承诺的法律责任；</w:t>
            </w:r>
          </w:p>
          <w:p>
            <w:pPr>
              <w:pStyle w:val="5"/>
              <w:numPr>
                <w:ilvl w:val="0"/>
                <w:numId w:val="0"/>
              </w:numPr>
              <w:tabs>
                <w:tab w:val="left" w:pos="320"/>
              </w:tabs>
              <w:spacing w:before="53" w:after="0" w:line="240" w:lineRule="auto"/>
              <w:ind w:right="0" w:rightChars="0" w:firstLine="214" w:firstLineChars="100"/>
              <w:jc w:val="left"/>
              <w:rPr>
                <w:sz w:val="22"/>
                <w:szCs w:val="22"/>
              </w:rPr>
            </w:pPr>
            <w:r>
              <w:rPr>
                <w:rFonts w:hint="eastAsia"/>
                <w:spacing w:val="-3"/>
                <w:sz w:val="22"/>
                <w:szCs w:val="22"/>
                <w:lang w:val="en-US" w:eastAsia="zh-CN"/>
              </w:rPr>
              <w:t>7.</w:t>
            </w:r>
            <w:r>
              <w:rPr>
                <w:spacing w:val="-3"/>
                <w:sz w:val="22"/>
                <w:szCs w:val="22"/>
              </w:rPr>
              <w:t>上述承诺是申请人的真实意思表示。</w:t>
            </w:r>
          </w:p>
          <w:p>
            <w:pPr>
              <w:pStyle w:val="5"/>
              <w:spacing w:before="10"/>
              <w:rPr>
                <w:sz w:val="22"/>
                <w:szCs w:val="22"/>
              </w:rPr>
            </w:pPr>
          </w:p>
          <w:p>
            <w:pPr>
              <w:pStyle w:val="5"/>
              <w:ind w:right="78"/>
              <w:jc w:val="right"/>
              <w:rPr>
                <w:spacing w:val="-2"/>
                <w:sz w:val="22"/>
                <w:szCs w:val="22"/>
              </w:rPr>
            </w:pPr>
          </w:p>
          <w:p>
            <w:pPr>
              <w:pStyle w:val="5"/>
              <w:ind w:right="78"/>
              <w:jc w:val="center"/>
              <w:rPr>
                <w:rFonts w:hint="eastAsia"/>
                <w:spacing w:val="-2"/>
                <w:sz w:val="22"/>
                <w:szCs w:val="22"/>
                <w:lang w:val="en-US" w:eastAsia="zh-CN"/>
              </w:rPr>
            </w:pPr>
            <w:r>
              <w:rPr>
                <w:rFonts w:hint="eastAsia"/>
                <w:spacing w:val="-2"/>
                <w:sz w:val="22"/>
                <w:szCs w:val="22"/>
                <w:lang w:val="en-US" w:eastAsia="zh-CN"/>
              </w:rPr>
              <w:t xml:space="preserve">                 </w:t>
            </w:r>
          </w:p>
          <w:p>
            <w:pPr>
              <w:pStyle w:val="5"/>
              <w:ind w:right="78"/>
              <w:jc w:val="center"/>
              <w:rPr>
                <w:rFonts w:hint="eastAsia" w:eastAsia="宋体"/>
                <w:spacing w:val="-3"/>
                <w:sz w:val="22"/>
                <w:szCs w:val="22"/>
                <w:lang w:eastAsia="zh-CN"/>
              </w:rPr>
            </w:pPr>
            <w:r>
              <w:rPr>
                <w:rFonts w:hint="eastAsia"/>
                <w:spacing w:val="-2"/>
                <w:sz w:val="22"/>
                <w:szCs w:val="22"/>
                <w:lang w:val="en-US" w:eastAsia="zh-CN"/>
              </w:rPr>
              <w:t xml:space="preserve">         </w:t>
            </w:r>
            <w:r>
              <w:rPr>
                <w:spacing w:val="-2"/>
                <w:sz w:val="22"/>
                <w:szCs w:val="22"/>
              </w:rPr>
              <w:t>申请人签字</w:t>
            </w:r>
            <w:r>
              <w:rPr>
                <w:rFonts w:hint="eastAsia"/>
                <w:sz w:val="22"/>
                <w:szCs w:val="22"/>
                <w:lang w:eastAsia="zh-CN"/>
              </w:rPr>
              <w:t>：</w:t>
            </w:r>
          </w:p>
          <w:p>
            <w:pPr>
              <w:pStyle w:val="5"/>
              <w:ind w:right="78"/>
              <w:jc w:val="center"/>
              <w:rPr>
                <w:spacing w:val="-3"/>
                <w:sz w:val="22"/>
                <w:szCs w:val="22"/>
              </w:rPr>
            </w:pPr>
            <w:r>
              <w:rPr>
                <w:rFonts w:hint="eastAsia" w:ascii="仿宋_GB2312"/>
                <w:sz w:val="22"/>
                <w:szCs w:val="22"/>
                <w:lang w:val="en-US" w:eastAsia="zh-CN"/>
              </w:rPr>
              <w:t xml:space="preserve">                                </w:t>
            </w:r>
            <w:r>
              <w:rPr>
                <w:rFonts w:hint="eastAsia" w:ascii="仿宋_GB2312"/>
                <w:sz w:val="22"/>
                <w:szCs w:val="22"/>
              </w:rPr>
              <w:t>（盖章或手印）</w:t>
            </w:r>
          </w:p>
          <w:p>
            <w:pPr>
              <w:pStyle w:val="5"/>
              <w:tabs>
                <w:tab w:val="left" w:pos="422"/>
                <w:tab w:val="left" w:pos="842"/>
              </w:tabs>
              <w:spacing w:before="53"/>
              <w:ind w:right="75"/>
              <w:jc w:val="center"/>
              <w:rPr>
                <w:sz w:val="22"/>
                <w:szCs w:val="22"/>
              </w:rPr>
            </w:pPr>
            <w:r>
              <w:rPr>
                <w:rFonts w:hint="eastAsia"/>
                <w:sz w:val="22"/>
                <w:szCs w:val="22"/>
                <w:lang w:val="en-US" w:eastAsia="zh-CN"/>
              </w:rPr>
              <w:t xml:space="preserve">                                 </w:t>
            </w:r>
            <w:r>
              <w:rPr>
                <w:sz w:val="22"/>
                <w:szCs w:val="22"/>
              </w:rPr>
              <w:t>年</w:t>
            </w:r>
            <w:r>
              <w:rPr>
                <w:sz w:val="22"/>
                <w:szCs w:val="22"/>
              </w:rPr>
              <w:tab/>
            </w:r>
            <w:r>
              <w:rPr>
                <w:rFonts w:hint="eastAsia"/>
                <w:sz w:val="22"/>
                <w:szCs w:val="22"/>
                <w:lang w:val="en-US" w:eastAsia="zh-CN"/>
              </w:rPr>
              <w:t xml:space="preserve">   </w:t>
            </w:r>
            <w:r>
              <w:rPr>
                <w:sz w:val="22"/>
                <w:szCs w:val="22"/>
              </w:rPr>
              <w:t>月</w:t>
            </w:r>
            <w:r>
              <w:rPr>
                <w:rFonts w:hint="eastAsia"/>
                <w:sz w:val="22"/>
                <w:szCs w:val="22"/>
                <w:lang w:val="en-US" w:eastAsia="zh-CN"/>
              </w:rPr>
              <w:t xml:space="preserve">   </w:t>
            </w:r>
            <w:r>
              <w:rPr>
                <w:sz w:val="22"/>
                <w:szCs w:val="22"/>
              </w:rPr>
              <w:tab/>
            </w:r>
            <w:r>
              <w:rPr>
                <w:sz w:val="22"/>
                <w:szCs w:val="22"/>
              </w:rPr>
              <w:t>日</w:t>
            </w:r>
          </w:p>
        </w:tc>
      </w:tr>
    </w:tbl>
    <w:p/>
    <w:sectPr>
      <w:pgSz w:w="11906" w:h="16838"/>
      <w:pgMar w:top="567" w:right="567" w:bottom="567" w:left="567" w:header="851" w:footer="992" w:gutter="0"/>
      <w:paperSrc/>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F96442-2C0A-47EC-8C03-605B3DA49F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9C22C9-5E05-4A03-A62A-215AEA4008C1}"/>
  </w:font>
  <w:font w:name="仿宋_GB2312">
    <w:panose1 w:val="02010609030101010101"/>
    <w:charset w:val="86"/>
    <w:family w:val="modern"/>
    <w:pitch w:val="default"/>
    <w:sig w:usb0="00000001" w:usb1="080E0000" w:usb2="00000000" w:usb3="00000000" w:csb0="00040000" w:csb1="00000000"/>
    <w:embedRegular r:id="rId3" w:fontKey="{49295A92-4D27-4B94-A984-1A208BF2597A}"/>
  </w:font>
  <w:font w:name="方正小标宋简体">
    <w:panose1 w:val="02000000000000000000"/>
    <w:charset w:val="86"/>
    <w:family w:val="auto"/>
    <w:pitch w:val="default"/>
    <w:sig w:usb0="00000001" w:usb1="080E0000" w:usb2="00000000" w:usb3="00000000" w:csb0="00040000" w:csb1="00000000"/>
    <w:embedRegular r:id="rId4" w:fontKey="{1CFCAEC3-CF92-463C-BA0D-BCF60A3FCA3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2FkMGNhMzdjNDJmMmJiYjQwZTk3YjA4YTM0YzEifQ=="/>
  </w:docVars>
  <w:rsids>
    <w:rsidRoot w:val="6FD110E5"/>
    <w:rsid w:val="009C4B15"/>
    <w:rsid w:val="072F20C7"/>
    <w:rsid w:val="0B362AC5"/>
    <w:rsid w:val="14D10ABE"/>
    <w:rsid w:val="177A36EC"/>
    <w:rsid w:val="19A7464A"/>
    <w:rsid w:val="1B704DDF"/>
    <w:rsid w:val="1D336F89"/>
    <w:rsid w:val="1D4E55A7"/>
    <w:rsid w:val="261A1B95"/>
    <w:rsid w:val="284707B0"/>
    <w:rsid w:val="311346E6"/>
    <w:rsid w:val="3BD9256A"/>
    <w:rsid w:val="3FA60154"/>
    <w:rsid w:val="43C938E1"/>
    <w:rsid w:val="491E4621"/>
    <w:rsid w:val="4A9F1995"/>
    <w:rsid w:val="4D511748"/>
    <w:rsid w:val="560A4533"/>
    <w:rsid w:val="5F216028"/>
    <w:rsid w:val="65895B15"/>
    <w:rsid w:val="6A774F47"/>
    <w:rsid w:val="6FD110E5"/>
    <w:rsid w:val="71AF22FE"/>
    <w:rsid w:val="71AF6452"/>
    <w:rsid w:val="72BB1F0C"/>
    <w:rsid w:val="737657C9"/>
    <w:rsid w:val="76574EF3"/>
    <w:rsid w:val="779A4411"/>
    <w:rsid w:val="7A924D7F"/>
    <w:rsid w:val="7ECD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2517</Words>
  <Characters>2583</Characters>
  <Lines>0</Lines>
  <Paragraphs>0</Paragraphs>
  <TotalTime>0</TotalTime>
  <ScaleCrop>false</ScaleCrop>
  <LinksUpToDate>false</LinksUpToDate>
  <CharactersWithSpaces>2793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2021-06-07T12:44:00Z</dcterms:created>
  <dc:creator>黎萍</dc:creator>
  <cp:lastModifiedBy>邓守强</cp:lastModifiedBy>
  <dcterms:modified xsi:type="dcterms:W3CDTF">2023-06-06T08:15:24Z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30D2B44075384CE18757D14B1545D9BC</vt:lpwstr>
  </property>
</Properties>
</file>